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F93E" w14:textId="5D6DF278" w:rsidR="00DB2346" w:rsidRPr="00DB2346" w:rsidRDefault="00DB2346" w:rsidP="00564BF2">
      <w:pPr>
        <w:pStyle w:val="Subtitle"/>
        <w:spacing w:after="0"/>
        <w:ind w:left="90"/>
        <w:jc w:val="left"/>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987"/>
      </w:tblGrid>
      <w:tr w:rsidR="00F448DD" w:rsidRPr="00DB2346" w14:paraId="4D82FB4C" w14:textId="77777777" w:rsidTr="0082148D">
        <w:trPr>
          <w:trHeight w:val="360"/>
        </w:trPr>
        <w:tc>
          <w:tcPr>
            <w:tcW w:w="5000" w:type="pct"/>
            <w:gridSpan w:val="2"/>
            <w:shd w:val="clear" w:color="auto" w:fill="auto"/>
            <w:vAlign w:val="bottom"/>
          </w:tcPr>
          <w:p w14:paraId="4DABA919" w14:textId="2048B46E" w:rsidR="00F448DD" w:rsidRPr="00DB2346" w:rsidRDefault="00AA5947" w:rsidP="007D2223">
            <w:pPr>
              <w:widowControl w:val="0"/>
              <w:numPr>
                <w:ilvl w:val="0"/>
                <w:numId w:val="14"/>
              </w:numPr>
              <w:rPr>
                <w:rFonts w:eastAsia="Calibri"/>
                <w:snapToGrid w:val="0"/>
                <w:sz w:val="24"/>
                <w:szCs w:val="24"/>
              </w:rPr>
            </w:pPr>
            <w:r>
              <w:rPr>
                <w:rFonts w:eastAsia="Calibri"/>
                <w:snapToGrid w:val="0"/>
                <w:sz w:val="24"/>
                <w:szCs w:val="24"/>
              </w:rPr>
              <w:t>Program</w:t>
            </w:r>
            <w:r w:rsidR="00F448DD" w:rsidRPr="00DB2346">
              <w:rPr>
                <w:rFonts w:eastAsia="Calibri"/>
                <w:snapToGrid w:val="0"/>
                <w:sz w:val="24"/>
                <w:szCs w:val="24"/>
              </w:rPr>
              <w:t xml:space="preserve"> </w:t>
            </w:r>
            <w:r w:rsidR="0082148D">
              <w:rPr>
                <w:rFonts w:eastAsia="Calibri"/>
                <w:snapToGrid w:val="0"/>
                <w:sz w:val="24"/>
                <w:szCs w:val="24"/>
              </w:rPr>
              <w:t xml:space="preserve">Name </w:t>
            </w:r>
            <w:r w:rsidR="00F448DD" w:rsidRPr="00DB2346">
              <w:rPr>
                <w:rFonts w:eastAsia="Calibri"/>
                <w:snapToGrid w:val="0"/>
                <w:sz w:val="24"/>
                <w:szCs w:val="24"/>
              </w:rPr>
              <w:t xml:space="preserve">(no abbreviations):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14:paraId="6298ACFF" w14:textId="77777777" w:rsidTr="0082148D">
        <w:trPr>
          <w:trHeight w:val="360"/>
        </w:trPr>
        <w:tc>
          <w:tcPr>
            <w:tcW w:w="5000" w:type="pct"/>
            <w:gridSpan w:val="2"/>
            <w:shd w:val="clear" w:color="auto" w:fill="auto"/>
            <w:vAlign w:val="bottom"/>
          </w:tcPr>
          <w:p w14:paraId="34EF7CEF" w14:textId="4734BB82" w:rsidR="00F448DD" w:rsidRPr="00DB2346" w:rsidRDefault="00AA5947" w:rsidP="007D2223">
            <w:pPr>
              <w:widowControl w:val="0"/>
              <w:numPr>
                <w:ilvl w:val="0"/>
                <w:numId w:val="14"/>
              </w:numPr>
              <w:rPr>
                <w:rFonts w:eastAsia="Calibri"/>
                <w:snapToGrid w:val="0"/>
                <w:sz w:val="24"/>
                <w:szCs w:val="24"/>
              </w:rPr>
            </w:pPr>
            <w:r>
              <w:rPr>
                <w:rFonts w:eastAsia="Calibri"/>
                <w:snapToGrid w:val="0"/>
                <w:sz w:val="24"/>
                <w:szCs w:val="24"/>
              </w:rPr>
              <w:t>Program</w:t>
            </w:r>
            <w:r w:rsidR="0082148D">
              <w:rPr>
                <w:rFonts w:eastAsia="Calibri"/>
                <w:snapToGrid w:val="0"/>
                <w:sz w:val="24"/>
                <w:szCs w:val="24"/>
              </w:rPr>
              <w:t xml:space="preserve"> Address</w:t>
            </w:r>
            <w:r w:rsidR="00F448DD" w:rsidRPr="00DB2346">
              <w:rPr>
                <w:rFonts w:eastAsia="Calibri"/>
                <w:snapToGrid w:val="0"/>
                <w:sz w:val="24"/>
                <w:szCs w:val="24"/>
              </w:rPr>
              <w:t xml:space="preserv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82148D" w:rsidRPr="00DB2346" w14:paraId="07F21E75" w14:textId="77777777" w:rsidTr="0082148D">
        <w:trPr>
          <w:trHeight w:val="360"/>
        </w:trPr>
        <w:tc>
          <w:tcPr>
            <w:tcW w:w="5000" w:type="pct"/>
            <w:gridSpan w:val="2"/>
            <w:shd w:val="clear" w:color="auto" w:fill="auto"/>
            <w:vAlign w:val="bottom"/>
          </w:tcPr>
          <w:p w14:paraId="16319A1E" w14:textId="00E654F7" w:rsidR="0082148D" w:rsidRPr="00DB2346" w:rsidDel="0082148D" w:rsidRDefault="0082148D" w:rsidP="00EC4C46">
            <w:pPr>
              <w:widowControl w:val="0"/>
              <w:numPr>
                <w:ilvl w:val="0"/>
                <w:numId w:val="14"/>
              </w:numPr>
              <w:rPr>
                <w:rFonts w:eastAsia="Calibri"/>
                <w:snapToGrid w:val="0"/>
                <w:sz w:val="24"/>
                <w:szCs w:val="24"/>
              </w:rPr>
            </w:pPr>
            <w:r>
              <w:rPr>
                <w:rFonts w:eastAsia="Calibri"/>
                <w:snapToGrid w:val="0"/>
                <w:sz w:val="24"/>
                <w:szCs w:val="24"/>
              </w:rPr>
              <w:t xml:space="preserve">Incident Location: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EC4C46" w:rsidRPr="00DB2346" w14:paraId="61DE0E75" w14:textId="77777777" w:rsidTr="0082148D">
        <w:trPr>
          <w:trHeight w:val="360"/>
        </w:trPr>
        <w:tc>
          <w:tcPr>
            <w:tcW w:w="5000" w:type="pct"/>
            <w:gridSpan w:val="2"/>
            <w:shd w:val="clear" w:color="auto" w:fill="auto"/>
            <w:vAlign w:val="bottom"/>
          </w:tcPr>
          <w:p w14:paraId="799846B9" w14:textId="5DC16A6B" w:rsidR="00EC4C46" w:rsidRDefault="00EC4C46" w:rsidP="00AA5947">
            <w:pPr>
              <w:widowControl w:val="0"/>
              <w:numPr>
                <w:ilvl w:val="0"/>
                <w:numId w:val="14"/>
              </w:numPr>
              <w:rPr>
                <w:rFonts w:eastAsia="Calibri"/>
                <w:snapToGrid w:val="0"/>
                <w:sz w:val="24"/>
                <w:szCs w:val="24"/>
              </w:rPr>
            </w:pPr>
            <w:r>
              <w:rPr>
                <w:rFonts w:eastAsia="Calibri"/>
                <w:snapToGrid w:val="0"/>
                <w:sz w:val="24"/>
                <w:szCs w:val="24"/>
              </w:rPr>
              <w:t xml:space="preserve">Incident Location Address (if different from </w:t>
            </w:r>
            <w:r w:rsidR="00AA5947">
              <w:rPr>
                <w:rFonts w:eastAsia="Calibri"/>
                <w:snapToGrid w:val="0"/>
                <w:sz w:val="24"/>
                <w:szCs w:val="24"/>
              </w:rPr>
              <w:t>program</w:t>
            </w:r>
            <w:r>
              <w:rPr>
                <w:rFonts w:eastAsia="Calibri"/>
                <w:snapToGrid w:val="0"/>
                <w:sz w:val="24"/>
                <w:szCs w:val="24"/>
              </w:rPr>
              <w:t xml:space="preserve">): </w:t>
            </w:r>
            <w:r>
              <w:rPr>
                <w:rFonts w:eastAsia="Calibri"/>
                <w:snapToGrid w:val="0"/>
                <w:sz w:val="24"/>
                <w:szCs w:val="24"/>
              </w:rPr>
              <w:fldChar w:fldCharType="begin">
                <w:ffData>
                  <w:name w:val="Text30"/>
                  <w:enabled/>
                  <w:calcOnExit w:val="0"/>
                  <w:textInput/>
                </w:ffData>
              </w:fldChar>
            </w:r>
            <w:bookmarkStart w:id="0" w:name="Text30"/>
            <w:r>
              <w:rPr>
                <w:rFonts w:eastAsia="Calibri"/>
                <w:snapToGrid w:val="0"/>
                <w:sz w:val="24"/>
                <w:szCs w:val="24"/>
              </w:rPr>
              <w:instrText xml:space="preserve"> FORMTEXT </w:instrText>
            </w:r>
            <w:r>
              <w:rPr>
                <w:rFonts w:eastAsia="Calibri"/>
                <w:snapToGrid w:val="0"/>
                <w:sz w:val="24"/>
                <w:szCs w:val="24"/>
              </w:rPr>
            </w:r>
            <w:r>
              <w:rPr>
                <w:rFonts w:eastAsia="Calibri"/>
                <w:snapToGrid w:val="0"/>
                <w:sz w:val="24"/>
                <w:szCs w:val="24"/>
              </w:rPr>
              <w:fldChar w:fldCharType="separate"/>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snapToGrid w:val="0"/>
                <w:sz w:val="24"/>
                <w:szCs w:val="24"/>
              </w:rPr>
              <w:fldChar w:fldCharType="end"/>
            </w:r>
            <w:bookmarkEnd w:id="0"/>
          </w:p>
        </w:tc>
      </w:tr>
      <w:tr w:rsidR="00F448DD" w:rsidRPr="00DB2346" w14:paraId="20E6319C" w14:textId="77777777" w:rsidTr="0082148D">
        <w:trPr>
          <w:trHeight w:val="360"/>
        </w:trPr>
        <w:tc>
          <w:tcPr>
            <w:tcW w:w="2689" w:type="pct"/>
            <w:shd w:val="clear" w:color="auto" w:fill="auto"/>
            <w:vAlign w:val="bottom"/>
          </w:tcPr>
          <w:p w14:paraId="6E8732C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Date: </w:t>
            </w:r>
            <w:r w:rsidR="00DB2346" w:rsidRPr="00DB2346">
              <w:rPr>
                <w:rFonts w:eastAsia="Calibri"/>
                <w:snapToGrid w:val="0"/>
                <w:sz w:val="24"/>
                <w:szCs w:val="24"/>
              </w:rPr>
              <w:t xml:space="preserve"> </w:t>
            </w:r>
            <w:r w:rsidR="0033612F" w:rsidRPr="00DB2346">
              <w:rPr>
                <w:rFonts w:eastAsia="Calibri"/>
                <w:snapToGrid w:val="0"/>
                <w:sz w:val="24"/>
                <w:szCs w:val="24"/>
              </w:rPr>
              <w:fldChar w:fldCharType="begin">
                <w:ffData>
                  <w:name w:val="Text27"/>
                  <w:enabled/>
                  <w:calcOnExit w:val="0"/>
                  <w:textInput/>
                </w:ffData>
              </w:fldChar>
            </w:r>
            <w:r w:rsidR="0033612F" w:rsidRPr="00DB2346">
              <w:rPr>
                <w:rFonts w:eastAsia="Calibri"/>
                <w:snapToGrid w:val="0"/>
                <w:sz w:val="24"/>
                <w:szCs w:val="24"/>
              </w:rPr>
              <w:instrText xml:space="preserve"> FORMTEXT </w:instrText>
            </w:r>
            <w:r w:rsidR="0033612F" w:rsidRPr="00DB2346">
              <w:rPr>
                <w:rFonts w:eastAsia="Calibri"/>
                <w:snapToGrid w:val="0"/>
                <w:sz w:val="24"/>
                <w:szCs w:val="24"/>
              </w:rPr>
            </w:r>
            <w:r w:rsidR="0033612F" w:rsidRPr="00DB2346">
              <w:rPr>
                <w:rFonts w:eastAsia="Calibri"/>
                <w:snapToGrid w:val="0"/>
                <w:sz w:val="24"/>
                <w:szCs w:val="24"/>
              </w:rPr>
              <w:fldChar w:fldCharType="separate"/>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snapToGrid w:val="0"/>
                <w:sz w:val="24"/>
                <w:szCs w:val="24"/>
              </w:rPr>
              <w:fldChar w:fldCharType="end"/>
            </w:r>
          </w:p>
        </w:tc>
        <w:tc>
          <w:tcPr>
            <w:tcW w:w="2311" w:type="pct"/>
            <w:shd w:val="clear" w:color="auto" w:fill="auto"/>
            <w:vAlign w:val="bottom"/>
          </w:tcPr>
          <w:p w14:paraId="53B34EE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297C500E" w14:textId="77777777" w:rsidTr="0082148D">
        <w:trPr>
          <w:trHeight w:val="360"/>
        </w:trPr>
        <w:tc>
          <w:tcPr>
            <w:tcW w:w="5000" w:type="pct"/>
            <w:gridSpan w:val="2"/>
            <w:shd w:val="clear" w:color="auto" w:fill="auto"/>
            <w:vAlign w:val="bottom"/>
          </w:tcPr>
          <w:p w14:paraId="3A09EAAA" w14:textId="77777777" w:rsidR="00F448DD" w:rsidRPr="00DB2346" w:rsidRDefault="00341F24" w:rsidP="007D2223">
            <w:pPr>
              <w:widowControl w:val="0"/>
              <w:numPr>
                <w:ilvl w:val="0"/>
                <w:numId w:val="14"/>
              </w:numPr>
              <w:rPr>
                <w:rFonts w:eastAsia="Calibri"/>
                <w:snapToGrid w:val="0"/>
                <w:sz w:val="24"/>
                <w:szCs w:val="24"/>
              </w:rPr>
            </w:pPr>
            <w:r>
              <w:rPr>
                <w:rFonts w:eastAsia="Calibri"/>
                <w:snapToGrid w:val="0"/>
                <w:sz w:val="24"/>
                <w:szCs w:val="24"/>
              </w:rPr>
              <w:t>Activity when Incident O</w:t>
            </w:r>
            <w:r w:rsidR="00F448DD" w:rsidRPr="00DB2346">
              <w:rPr>
                <w:rFonts w:eastAsia="Calibri"/>
                <w:snapToGrid w:val="0"/>
                <w:sz w:val="24"/>
                <w:szCs w:val="24"/>
              </w:rPr>
              <w:t xml:space="preserve">ccurred: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14:paraId="0D864096" w14:textId="77777777" w:rsidTr="0082148D">
        <w:trPr>
          <w:trHeight w:val="360"/>
        </w:trPr>
        <w:tc>
          <w:tcPr>
            <w:tcW w:w="2689" w:type="pct"/>
            <w:shd w:val="clear" w:color="auto" w:fill="auto"/>
            <w:vAlign w:val="bottom"/>
          </w:tcPr>
          <w:p w14:paraId="2117E9D4"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Report Date:</w:t>
            </w:r>
            <w:r w:rsidR="00920310" w:rsidRPr="00DB2346">
              <w:rPr>
                <w:rFonts w:eastAsia="Calibri"/>
                <w:snapToGrid w:val="0"/>
                <w:sz w:val="24"/>
                <w:szCs w:val="24"/>
              </w:rPr>
              <w:t xml:space="preserve"> </w:t>
            </w:r>
            <w:r w:rsidR="00920310" w:rsidRPr="00DB2346">
              <w:rPr>
                <w:rFonts w:eastAsia="Calibri"/>
                <w:snapToGrid w:val="0"/>
                <w:sz w:val="24"/>
                <w:szCs w:val="24"/>
              </w:rPr>
              <w:fldChar w:fldCharType="begin">
                <w:ffData>
                  <w:name w:val="Text27"/>
                  <w:enabled/>
                  <w:calcOnExit w:val="0"/>
                  <w:textInput/>
                </w:ffData>
              </w:fldChar>
            </w:r>
            <w:r w:rsidR="00920310" w:rsidRPr="00DB2346">
              <w:rPr>
                <w:rFonts w:eastAsia="Calibri"/>
                <w:snapToGrid w:val="0"/>
                <w:sz w:val="24"/>
                <w:szCs w:val="24"/>
              </w:rPr>
              <w:instrText xml:space="preserve"> FORMTEXT </w:instrText>
            </w:r>
            <w:r w:rsidR="00920310" w:rsidRPr="00DB2346">
              <w:rPr>
                <w:rFonts w:eastAsia="Calibri"/>
                <w:snapToGrid w:val="0"/>
                <w:sz w:val="24"/>
                <w:szCs w:val="24"/>
              </w:rPr>
            </w:r>
            <w:r w:rsidR="00920310" w:rsidRPr="00DB2346">
              <w:rPr>
                <w:rFonts w:eastAsia="Calibri"/>
                <w:snapToGrid w:val="0"/>
                <w:sz w:val="24"/>
                <w:szCs w:val="24"/>
              </w:rPr>
              <w:fldChar w:fldCharType="separate"/>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snapToGrid w:val="0"/>
                <w:sz w:val="24"/>
                <w:szCs w:val="24"/>
              </w:rPr>
              <w:fldChar w:fldCharType="end"/>
            </w:r>
            <w:r w:rsidRPr="00DB2346">
              <w:rPr>
                <w:rFonts w:eastAsia="Calibri"/>
                <w:snapToGrid w:val="0"/>
                <w:sz w:val="24"/>
                <w:szCs w:val="24"/>
              </w:rPr>
              <w:t xml:space="preserve">  </w:t>
            </w:r>
          </w:p>
        </w:tc>
        <w:tc>
          <w:tcPr>
            <w:tcW w:w="2311" w:type="pct"/>
            <w:shd w:val="clear" w:color="auto" w:fill="auto"/>
            <w:vAlign w:val="bottom"/>
          </w:tcPr>
          <w:p w14:paraId="2D721B18"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Report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0F0128C3" w14:textId="77777777" w:rsidTr="0082148D">
        <w:trPr>
          <w:trHeight w:val="360"/>
        </w:trPr>
        <w:tc>
          <w:tcPr>
            <w:tcW w:w="2689" w:type="pct"/>
            <w:shd w:val="clear" w:color="auto" w:fill="auto"/>
            <w:vAlign w:val="bottom"/>
          </w:tcPr>
          <w:p w14:paraId="72687E4D" w14:textId="4E67D3E4" w:rsidR="00F448DD" w:rsidRPr="00DB2346" w:rsidRDefault="00F448DD" w:rsidP="0019067A">
            <w:pPr>
              <w:widowControl w:val="0"/>
              <w:numPr>
                <w:ilvl w:val="0"/>
                <w:numId w:val="14"/>
              </w:numPr>
              <w:rPr>
                <w:rFonts w:eastAsia="Calibri"/>
                <w:snapToGrid w:val="0"/>
                <w:sz w:val="24"/>
                <w:szCs w:val="24"/>
              </w:rPr>
            </w:pPr>
            <w:r w:rsidRPr="00DB2346">
              <w:rPr>
                <w:rFonts w:eastAsia="Calibri"/>
                <w:snapToGrid w:val="0"/>
                <w:sz w:val="24"/>
                <w:szCs w:val="24"/>
              </w:rPr>
              <w:t>Re</w:t>
            </w:r>
            <w:r w:rsidR="0019067A">
              <w:rPr>
                <w:rFonts w:eastAsia="Calibri"/>
                <w:snapToGrid w:val="0"/>
                <w:sz w:val="24"/>
                <w:szCs w:val="24"/>
              </w:rPr>
              <w:t>porting Person</w:t>
            </w:r>
            <w:r w:rsidRPr="00DB2346">
              <w:rPr>
                <w:rFonts w:eastAsia="Calibri"/>
                <w:snapToGrid w:val="0"/>
                <w:sz w:val="24"/>
                <w:szCs w:val="24"/>
              </w:rPr>
              <w:t xml:space="preserv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DC2389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Title: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19067A" w:rsidRPr="00DB2346" w14:paraId="769F62D9" w14:textId="77777777" w:rsidTr="0082148D">
        <w:trPr>
          <w:trHeight w:val="360"/>
        </w:trPr>
        <w:tc>
          <w:tcPr>
            <w:tcW w:w="2689" w:type="pct"/>
            <w:shd w:val="clear" w:color="auto" w:fill="auto"/>
            <w:vAlign w:val="bottom"/>
          </w:tcPr>
          <w:p w14:paraId="20B0513D" w14:textId="6041D140"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Email: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7294DEE" w14:textId="2BC2C022"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Number: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bl>
    <w:p w14:paraId="42E2E723" w14:textId="6175CDFA" w:rsidR="004306E3" w:rsidRPr="008672DC" w:rsidRDefault="00E223B3" w:rsidP="008672DC">
      <w:pPr>
        <w:numPr>
          <w:ilvl w:val="0"/>
          <w:numId w:val="14"/>
        </w:numPr>
        <w:rPr>
          <w:sz w:val="22"/>
          <w:szCs w:val="22"/>
        </w:rPr>
      </w:pPr>
      <w:r w:rsidRPr="008672DC">
        <w:rPr>
          <w:b/>
          <w:sz w:val="22"/>
          <w:szCs w:val="22"/>
        </w:rPr>
        <w:t>Incident Type:</w:t>
      </w:r>
      <w:r w:rsidR="008672DC" w:rsidRPr="008672DC">
        <w:rPr>
          <w:b/>
          <w:sz w:val="22"/>
          <w:szCs w:val="22"/>
        </w:rPr>
        <w:t xml:space="preserve"> </w:t>
      </w:r>
      <w:r w:rsidRPr="008672DC">
        <w:rPr>
          <w:sz w:val="22"/>
          <w:szCs w:val="22"/>
        </w:rPr>
        <w:t>A typed incident report should be</w:t>
      </w:r>
      <w:r w:rsidR="00F011DC" w:rsidRPr="008672DC">
        <w:rPr>
          <w:sz w:val="22"/>
          <w:szCs w:val="22"/>
        </w:rPr>
        <w:t xml:space="preserve"> securely</w:t>
      </w:r>
      <w:r w:rsidR="00274972">
        <w:rPr>
          <w:sz w:val="22"/>
          <w:szCs w:val="22"/>
        </w:rPr>
        <w:t xml:space="preserve"> emailed</w:t>
      </w:r>
      <w:r w:rsidRPr="008672DC">
        <w:rPr>
          <w:sz w:val="22"/>
          <w:szCs w:val="22"/>
        </w:rPr>
        <w:t xml:space="preserve"> </w:t>
      </w:r>
      <w:r w:rsidR="0082148D" w:rsidRPr="008672DC">
        <w:rPr>
          <w:sz w:val="22"/>
          <w:szCs w:val="22"/>
        </w:rPr>
        <w:t>to the assigned CAP counselor</w:t>
      </w:r>
      <w:r w:rsidR="00F011DC" w:rsidRPr="008672DC">
        <w:rPr>
          <w:sz w:val="22"/>
          <w:szCs w:val="22"/>
        </w:rPr>
        <w:t xml:space="preserve">, </w:t>
      </w:r>
      <w:r w:rsidR="0082148D" w:rsidRPr="008672DC">
        <w:rPr>
          <w:sz w:val="22"/>
          <w:szCs w:val="22"/>
        </w:rPr>
        <w:t>the CAP Manager</w:t>
      </w:r>
      <w:r w:rsidRPr="008672DC">
        <w:rPr>
          <w:sz w:val="22"/>
          <w:szCs w:val="22"/>
        </w:rPr>
        <w:t xml:space="preserve"> </w:t>
      </w:r>
      <w:r w:rsidR="00F011DC" w:rsidRPr="008672DC">
        <w:rPr>
          <w:sz w:val="22"/>
          <w:szCs w:val="22"/>
        </w:rPr>
        <w:t xml:space="preserve">and RSC agency </w:t>
      </w:r>
      <w:r w:rsidRPr="008672DC">
        <w:rPr>
          <w:sz w:val="22"/>
          <w:szCs w:val="22"/>
        </w:rPr>
        <w:t>as soon as practicable following the incident</w:t>
      </w:r>
      <w:r w:rsidR="00F011DC" w:rsidRPr="008672DC">
        <w:rPr>
          <w:sz w:val="22"/>
          <w:szCs w:val="22"/>
        </w:rPr>
        <w:t>, and</w:t>
      </w:r>
      <w:r w:rsidRPr="008672DC">
        <w:rPr>
          <w:sz w:val="22"/>
          <w:szCs w:val="22"/>
        </w:rPr>
        <w:t xml:space="preserve"> no later than 24 hours from the incident. </w:t>
      </w:r>
      <w:r w:rsidRPr="008672DC">
        <w:rPr>
          <w:i/>
          <w:sz w:val="22"/>
          <w:szCs w:val="22"/>
        </w:rPr>
        <w:t xml:space="preserve">The CAP counselor will then input this information into the appropriate </w:t>
      </w:r>
      <w:r w:rsidR="00341F24" w:rsidRPr="008672DC">
        <w:rPr>
          <w:i/>
          <w:sz w:val="22"/>
          <w:szCs w:val="22"/>
        </w:rPr>
        <w:t>incident reporting</w:t>
      </w:r>
      <w:r w:rsidRPr="008672DC">
        <w:rPr>
          <w:i/>
          <w:sz w:val="22"/>
          <w:szCs w:val="22"/>
        </w:rPr>
        <w:t xml:space="preserve"> module for direct care residents in DJJ’s electronic data system.</w:t>
      </w:r>
      <w:r w:rsidRPr="008672DC">
        <w:rPr>
          <w:sz w:val="22"/>
          <w:szCs w:val="22"/>
        </w:rPr>
        <w:t xml:space="preserve"> Supplemental documentation </w:t>
      </w:r>
      <w:r w:rsidR="0082148D" w:rsidRPr="008672DC">
        <w:rPr>
          <w:sz w:val="22"/>
          <w:szCs w:val="22"/>
        </w:rPr>
        <w:t>may</w:t>
      </w:r>
      <w:r w:rsidRPr="008672DC">
        <w:rPr>
          <w:sz w:val="22"/>
          <w:szCs w:val="22"/>
        </w:rPr>
        <w:t xml:space="preserve"> be attached to provide additional detail of the incident.</w:t>
      </w:r>
      <w:r w:rsidR="00422C50">
        <w:rPr>
          <w:sz w:val="22"/>
          <w:szCs w:val="22"/>
        </w:rPr>
        <w:t xml:space="preserve"> Note: Reporting to DJJ does not preclude the DSP from reporting to their licensing</w:t>
      </w:r>
      <w:r w:rsidR="00274972">
        <w:rPr>
          <w:sz w:val="22"/>
          <w:szCs w:val="22"/>
        </w:rPr>
        <w:t xml:space="preserve"> or regulatory</w:t>
      </w:r>
      <w:r w:rsidR="00422C50">
        <w:rPr>
          <w:sz w:val="22"/>
          <w:szCs w:val="22"/>
        </w:rPr>
        <w:t xml:space="preserve"> agency and child protective services (CPS), as applicable and appropriate.</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5794"/>
      </w:tblGrid>
      <w:tr w:rsidR="004D5071" w:rsidRPr="00F011DC" w14:paraId="52EC8090" w14:textId="77777777" w:rsidTr="004D5071">
        <w:trPr>
          <w:trHeight w:val="333"/>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E18D09" w14:textId="77777777" w:rsidR="004D5071" w:rsidRPr="00F011DC" w:rsidRDefault="004D5071" w:rsidP="00053E03">
            <w:pPr>
              <w:ind w:left="432" w:hanging="432"/>
            </w:pPr>
            <w:r w:rsidRPr="00616B48">
              <w:t>Check all categories that apply:</w:t>
            </w:r>
            <w:r>
              <w:t xml:space="preserve"> All serious incidents, </w:t>
            </w:r>
            <w:r w:rsidRPr="007D2223">
              <w:rPr>
                <w:b/>
                <w:i/>
              </w:rPr>
              <w:t>actual or alleged</w:t>
            </w:r>
            <w:r w:rsidRPr="007D2223">
              <w:rPr>
                <w:b/>
              </w:rPr>
              <w:t xml:space="preserve">, </w:t>
            </w:r>
            <w:r>
              <w:t xml:space="preserve">relating to a juvenile must be reported by the </w:t>
            </w:r>
            <w:r w:rsidRPr="00616B48">
              <w:rPr>
                <w:b/>
              </w:rPr>
              <w:t>provider</w:t>
            </w:r>
            <w:r>
              <w:t>.</w:t>
            </w:r>
          </w:p>
        </w:tc>
      </w:tr>
      <w:tr w:rsidR="005756D7" w:rsidRPr="00DB2346" w14:paraId="536E8958" w14:textId="77777777" w:rsidTr="004D5071">
        <w:trPr>
          <w:trHeight w:val="225"/>
        </w:trPr>
        <w:tc>
          <w:tcPr>
            <w:tcW w:w="2364" w:type="pct"/>
            <w:tcBorders>
              <w:top w:val="single" w:sz="18" w:space="0" w:color="auto"/>
              <w:left w:val="single" w:sz="18" w:space="0" w:color="auto"/>
              <w:bottom w:val="single" w:sz="8" w:space="0" w:color="auto"/>
              <w:right w:val="single" w:sz="8" w:space="0" w:color="auto"/>
            </w:tcBorders>
          </w:tcPr>
          <w:p w14:paraId="4DE24719" w14:textId="3312B1F6" w:rsidR="005756D7" w:rsidRPr="004D5071" w:rsidRDefault="005756D7" w:rsidP="005756D7">
            <w:r w:rsidRPr="004D5071">
              <w:fldChar w:fldCharType="begin">
                <w:ffData>
                  <w:name w:val="Check1"/>
                  <w:enabled/>
                  <w:calcOnExit w:val="0"/>
                  <w:checkBox>
                    <w:sizeAuto/>
                    <w:default w:val="0"/>
                  </w:checkBox>
                </w:ffData>
              </w:fldChar>
            </w:r>
            <w:bookmarkStart w:id="1" w:name="Check1"/>
            <w:r w:rsidRPr="004D5071">
              <w:instrText xml:space="preserve"> FORMCHECKBOX </w:instrText>
            </w:r>
            <w:r w:rsidR="00172B48">
              <w:fldChar w:fldCharType="separate"/>
            </w:r>
            <w:r w:rsidRPr="004D5071">
              <w:fldChar w:fldCharType="end"/>
            </w:r>
            <w:bookmarkEnd w:id="1"/>
            <w:r w:rsidRPr="004D5071">
              <w:t xml:space="preserve"> Absent without Leave (AWOL) (Level I)</w:t>
            </w:r>
          </w:p>
        </w:tc>
        <w:tc>
          <w:tcPr>
            <w:tcW w:w="2636" w:type="pct"/>
            <w:tcBorders>
              <w:top w:val="single" w:sz="18" w:space="0" w:color="auto"/>
              <w:left w:val="single" w:sz="8" w:space="0" w:color="auto"/>
              <w:bottom w:val="single" w:sz="8" w:space="0" w:color="auto"/>
              <w:right w:val="single" w:sz="18" w:space="0" w:color="auto"/>
            </w:tcBorders>
          </w:tcPr>
          <w:p w14:paraId="077FF88A" w14:textId="0046596F"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against staff (referred) - not involving abuse (Level I)</w:t>
            </w:r>
          </w:p>
        </w:tc>
      </w:tr>
      <w:tr w:rsidR="005756D7" w:rsidRPr="00DB2346" w14:paraId="2663250E" w14:textId="77777777" w:rsidTr="00422C50">
        <w:trPr>
          <w:trHeight w:val="493"/>
        </w:trPr>
        <w:tc>
          <w:tcPr>
            <w:tcW w:w="2364" w:type="pct"/>
            <w:tcBorders>
              <w:top w:val="single" w:sz="8" w:space="0" w:color="auto"/>
              <w:left w:val="single" w:sz="18" w:space="0" w:color="auto"/>
              <w:bottom w:val="single" w:sz="8" w:space="0" w:color="auto"/>
              <w:right w:val="single" w:sz="8" w:space="0" w:color="auto"/>
            </w:tcBorders>
          </w:tcPr>
          <w:p w14:paraId="0685463B" w14:textId="5A712E07" w:rsidR="005756D7" w:rsidRPr="004D5071" w:rsidRDefault="005756D7" w:rsidP="005756D7">
            <w:pPr>
              <w:tabs>
                <w:tab w:val="left" w:pos="-1440"/>
                <w:tab w:val="left" w:pos="-720"/>
                <w:tab w:val="left" w:pos="360"/>
              </w:tabs>
              <w:suppressAutoHyphens/>
              <w:ind w:hanging="14"/>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non-sexual child abuse or neglect - referred (Level I)</w:t>
            </w:r>
          </w:p>
        </w:tc>
        <w:tc>
          <w:tcPr>
            <w:tcW w:w="2636" w:type="pct"/>
            <w:tcBorders>
              <w:top w:val="single" w:sz="8" w:space="0" w:color="auto"/>
              <w:left w:val="single" w:sz="8" w:space="0" w:color="auto"/>
              <w:bottom w:val="single" w:sz="8" w:space="0" w:color="auto"/>
              <w:right w:val="single" w:sz="18" w:space="0" w:color="auto"/>
            </w:tcBorders>
          </w:tcPr>
          <w:p w14:paraId="097D48EB" w14:textId="2E892ED5" w:rsidR="005756D7" w:rsidRPr="004D5071" w:rsidRDefault="005756D7" w:rsidP="005756D7">
            <w:pPr>
              <w:tabs>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resident-on-resident consensual sexual misconduct (contact or penetration) (Level II) </w:t>
            </w:r>
          </w:p>
        </w:tc>
      </w:tr>
      <w:tr w:rsidR="005756D7" w:rsidRPr="00DB2346" w14:paraId="0042D486" w14:textId="77777777" w:rsidTr="004D5071">
        <w:trPr>
          <w:trHeight w:val="520"/>
        </w:trPr>
        <w:tc>
          <w:tcPr>
            <w:tcW w:w="2364" w:type="pct"/>
            <w:tcBorders>
              <w:top w:val="single" w:sz="8" w:space="0" w:color="auto"/>
              <w:left w:val="single" w:sz="18" w:space="0" w:color="auto"/>
              <w:bottom w:val="single" w:sz="8" w:space="0" w:color="auto"/>
              <w:right w:val="single" w:sz="8" w:space="0" w:color="auto"/>
            </w:tcBorders>
          </w:tcPr>
          <w:p w14:paraId="5321431C" w14:textId="5FD668EF"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resident-on-resident consensual sexual misconduct (kissing, non-penetration touching, or verbal non-contact) (Level II) </w:t>
            </w:r>
          </w:p>
        </w:tc>
        <w:tc>
          <w:tcPr>
            <w:tcW w:w="2636" w:type="pct"/>
            <w:tcBorders>
              <w:top w:val="single" w:sz="8" w:space="0" w:color="auto"/>
              <w:left w:val="single" w:sz="8" w:space="0" w:color="auto"/>
              <w:bottom w:val="single" w:sz="8" w:space="0" w:color="auto"/>
              <w:right w:val="single" w:sz="18" w:space="0" w:color="auto"/>
            </w:tcBorders>
          </w:tcPr>
          <w:p w14:paraId="763F94F8" w14:textId="372A317E"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Pr="004D5071">
              <w:rPr>
                <w:bCs/>
              </w:rPr>
              <w:t>Allegation of resident-on-resident indecent exposure (Level II)</w:t>
            </w:r>
            <w:r w:rsidRPr="004D5071">
              <w:t xml:space="preserve"> </w:t>
            </w:r>
          </w:p>
        </w:tc>
      </w:tr>
      <w:tr w:rsidR="005756D7" w:rsidRPr="00DB2346" w14:paraId="6F9FF70A" w14:textId="77777777" w:rsidTr="00422C50">
        <w:trPr>
          <w:trHeight w:val="502"/>
        </w:trPr>
        <w:tc>
          <w:tcPr>
            <w:tcW w:w="2364" w:type="pct"/>
            <w:tcBorders>
              <w:top w:val="single" w:sz="8" w:space="0" w:color="auto"/>
              <w:left w:val="single" w:sz="18" w:space="0" w:color="auto"/>
              <w:bottom w:val="single" w:sz="8" w:space="0" w:color="auto"/>
              <w:right w:val="single" w:sz="8" w:space="0" w:color="auto"/>
            </w:tcBorders>
          </w:tcPr>
          <w:p w14:paraId="1A05F59D" w14:textId="3F848492"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resident-on-resident sexual act or penetration (Level I) </w:t>
            </w:r>
          </w:p>
        </w:tc>
        <w:tc>
          <w:tcPr>
            <w:tcW w:w="2636" w:type="pct"/>
            <w:tcBorders>
              <w:top w:val="single" w:sz="8" w:space="0" w:color="auto"/>
              <w:left w:val="single" w:sz="8" w:space="0" w:color="auto"/>
              <w:bottom w:val="single" w:sz="8" w:space="0" w:color="auto"/>
              <w:right w:val="single" w:sz="18" w:space="0" w:color="auto"/>
            </w:tcBorders>
          </w:tcPr>
          <w:p w14:paraId="4F364272" w14:textId="2A25EF55" w:rsidR="005756D7" w:rsidRPr="004D5071" w:rsidRDefault="005756D7" w:rsidP="005756D7">
            <w:pPr>
              <w:tabs>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resident-on-resident sexual contact (Level II)</w:t>
            </w:r>
          </w:p>
        </w:tc>
      </w:tr>
      <w:tr w:rsidR="005756D7" w:rsidRPr="00672C88" w14:paraId="689A2E66" w14:textId="77777777" w:rsidTr="00422C50">
        <w:tblPrEx>
          <w:tblBorders>
            <w:top w:val="single" w:sz="24" w:space="0" w:color="auto"/>
            <w:left w:val="single" w:sz="24" w:space="0" w:color="auto"/>
            <w:bottom w:val="single" w:sz="24" w:space="0" w:color="auto"/>
            <w:right w:val="single" w:sz="24" w:space="0" w:color="auto"/>
          </w:tblBorders>
        </w:tblPrEx>
        <w:trPr>
          <w:trHeight w:val="493"/>
        </w:trPr>
        <w:tc>
          <w:tcPr>
            <w:tcW w:w="2364" w:type="pct"/>
            <w:tcBorders>
              <w:top w:val="single" w:sz="8" w:space="0" w:color="auto"/>
              <w:left w:val="single" w:sz="18" w:space="0" w:color="auto"/>
              <w:bottom w:val="single" w:sz="8" w:space="0" w:color="auto"/>
              <w:right w:val="single" w:sz="8" w:space="0" w:color="auto"/>
            </w:tcBorders>
          </w:tcPr>
          <w:p w14:paraId="1DF9F6EC" w14:textId="59DEB685"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resident-on-resident sexual harassment (Level II)</w:t>
            </w:r>
          </w:p>
        </w:tc>
        <w:tc>
          <w:tcPr>
            <w:tcW w:w="2636" w:type="pct"/>
            <w:tcBorders>
              <w:top w:val="single" w:sz="8" w:space="0" w:color="auto"/>
              <w:left w:val="single" w:sz="8" w:space="0" w:color="auto"/>
              <w:bottom w:val="single" w:sz="8" w:space="0" w:color="auto"/>
              <w:right w:val="single" w:sz="18" w:space="0" w:color="auto"/>
            </w:tcBorders>
          </w:tcPr>
          <w:p w14:paraId="7EE66ABF" w14:textId="0C5B665A"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resident-on-staff sexual misconduct (intentional touching) (Level II)</w:t>
            </w:r>
          </w:p>
        </w:tc>
      </w:tr>
      <w:tr w:rsidR="005756D7" w:rsidRPr="00672C88" w14:paraId="2D6A82D9" w14:textId="77777777" w:rsidTr="004D5071">
        <w:tblPrEx>
          <w:tblBorders>
            <w:top w:val="single" w:sz="24" w:space="0" w:color="auto"/>
            <w:left w:val="single" w:sz="24" w:space="0" w:color="auto"/>
            <w:bottom w:val="single" w:sz="24" w:space="0" w:color="auto"/>
            <w:right w:val="single" w:sz="24" w:space="0" w:color="auto"/>
          </w:tblBorders>
        </w:tblPrEx>
        <w:trPr>
          <w:trHeight w:val="520"/>
        </w:trPr>
        <w:tc>
          <w:tcPr>
            <w:tcW w:w="2364" w:type="pct"/>
            <w:tcBorders>
              <w:top w:val="single" w:sz="8" w:space="0" w:color="auto"/>
              <w:left w:val="single" w:sz="18" w:space="0" w:color="auto"/>
              <w:bottom w:val="single" w:sz="8" w:space="0" w:color="auto"/>
              <w:right w:val="single" w:sz="8" w:space="0" w:color="auto"/>
            </w:tcBorders>
          </w:tcPr>
          <w:p w14:paraId="1F694228" w14:textId="500CF238"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resident-on-staff sexual misconduct (sexual harassment) (Level II) </w:t>
            </w:r>
          </w:p>
        </w:tc>
        <w:tc>
          <w:tcPr>
            <w:tcW w:w="2636" w:type="pct"/>
            <w:tcBorders>
              <w:top w:val="single" w:sz="8" w:space="0" w:color="auto"/>
              <w:left w:val="single" w:sz="8" w:space="0" w:color="auto"/>
              <w:bottom w:val="single" w:sz="8" w:space="0" w:color="auto"/>
              <w:right w:val="single" w:sz="18" w:space="0" w:color="auto"/>
            </w:tcBorders>
          </w:tcPr>
          <w:p w14:paraId="23A288E5" w14:textId="29722F56"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resident-on-staff sexual misconduct (non-touching gestures) (Level II)</w:t>
            </w:r>
          </w:p>
        </w:tc>
      </w:tr>
      <w:tr w:rsidR="005756D7" w:rsidRPr="00672C88" w14:paraId="6DD3CDAB" w14:textId="77777777" w:rsidTr="00422C50">
        <w:tblPrEx>
          <w:tblBorders>
            <w:top w:val="single" w:sz="24" w:space="0" w:color="auto"/>
            <w:left w:val="single" w:sz="24" w:space="0" w:color="auto"/>
            <w:bottom w:val="single" w:sz="24" w:space="0" w:color="auto"/>
            <w:right w:val="single" w:sz="24" w:space="0" w:color="auto"/>
          </w:tblBorders>
        </w:tblPrEx>
        <w:trPr>
          <w:trHeight w:val="493"/>
        </w:trPr>
        <w:tc>
          <w:tcPr>
            <w:tcW w:w="2364" w:type="pct"/>
            <w:tcBorders>
              <w:top w:val="single" w:sz="8" w:space="0" w:color="auto"/>
              <w:left w:val="single" w:sz="18" w:space="0" w:color="auto"/>
              <w:bottom w:val="single" w:sz="8" w:space="0" w:color="auto"/>
              <w:right w:val="single" w:sz="8" w:space="0" w:color="auto"/>
            </w:tcBorders>
          </w:tcPr>
          <w:p w14:paraId="4354AEF5" w14:textId="1BB52962"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indecent exposure (Level II)</w:t>
            </w:r>
          </w:p>
        </w:tc>
        <w:tc>
          <w:tcPr>
            <w:tcW w:w="2636" w:type="pct"/>
            <w:tcBorders>
              <w:top w:val="single" w:sz="8" w:space="0" w:color="auto"/>
              <w:left w:val="single" w:sz="8" w:space="0" w:color="auto"/>
              <w:bottom w:val="single" w:sz="8" w:space="0" w:color="auto"/>
              <w:right w:val="single" w:sz="18" w:space="0" w:color="auto"/>
            </w:tcBorders>
          </w:tcPr>
          <w:p w14:paraId="1C57C2AB" w14:textId="3A37B92B"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sexually abusive act or penetration (Level I) </w:t>
            </w:r>
          </w:p>
        </w:tc>
      </w:tr>
      <w:tr w:rsidR="005756D7" w:rsidRPr="00672C88" w14:paraId="20590928" w14:textId="77777777" w:rsidTr="00422C50">
        <w:tblPrEx>
          <w:tblBorders>
            <w:top w:val="single" w:sz="24" w:space="0" w:color="auto"/>
            <w:left w:val="single" w:sz="24" w:space="0" w:color="auto"/>
            <w:bottom w:val="single" w:sz="24" w:space="0" w:color="auto"/>
            <w:right w:val="single" w:sz="24" w:space="0" w:color="auto"/>
          </w:tblBorders>
        </w:tblPrEx>
        <w:trPr>
          <w:trHeight w:val="430"/>
        </w:trPr>
        <w:tc>
          <w:tcPr>
            <w:tcW w:w="2364" w:type="pct"/>
            <w:tcBorders>
              <w:top w:val="single" w:sz="8" w:space="0" w:color="auto"/>
              <w:left w:val="single" w:sz="18" w:space="0" w:color="auto"/>
              <w:bottom w:val="single" w:sz="8" w:space="0" w:color="auto"/>
              <w:right w:val="single" w:sz="8" w:space="0" w:color="auto"/>
            </w:tcBorders>
          </w:tcPr>
          <w:p w14:paraId="1859F7BD" w14:textId="100162AE"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sexually abusive contact (Level I) </w:t>
            </w:r>
          </w:p>
        </w:tc>
        <w:tc>
          <w:tcPr>
            <w:tcW w:w="2636" w:type="pct"/>
            <w:tcBorders>
              <w:top w:val="single" w:sz="8" w:space="0" w:color="auto"/>
              <w:left w:val="single" w:sz="8" w:space="0" w:color="auto"/>
              <w:bottom w:val="single" w:sz="8" w:space="0" w:color="auto"/>
              <w:right w:val="single" w:sz="18" w:space="0" w:color="auto"/>
            </w:tcBorders>
          </w:tcPr>
          <w:p w14:paraId="3E0D53EA" w14:textId="5E117A99"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sexual harassment (Level II) </w:t>
            </w:r>
          </w:p>
        </w:tc>
      </w:tr>
      <w:tr w:rsidR="005756D7" w:rsidRPr="00672C88" w14:paraId="166CAA05" w14:textId="77777777" w:rsidTr="00422C50">
        <w:tblPrEx>
          <w:tblBorders>
            <w:top w:val="single" w:sz="24" w:space="0" w:color="auto"/>
            <w:left w:val="single" w:sz="24" w:space="0" w:color="auto"/>
            <w:bottom w:val="single" w:sz="24" w:space="0" w:color="auto"/>
            <w:right w:val="single" w:sz="24" w:space="0" w:color="auto"/>
          </w:tblBorders>
        </w:tblPrEx>
        <w:trPr>
          <w:trHeight w:val="493"/>
        </w:trPr>
        <w:tc>
          <w:tcPr>
            <w:tcW w:w="2364" w:type="pct"/>
            <w:tcBorders>
              <w:top w:val="single" w:sz="8" w:space="0" w:color="auto"/>
              <w:left w:val="single" w:sz="18" w:space="0" w:color="auto"/>
              <w:bottom w:val="single" w:sz="8" w:space="0" w:color="auto"/>
              <w:right w:val="single" w:sz="8" w:space="0" w:color="auto"/>
            </w:tcBorders>
          </w:tcPr>
          <w:p w14:paraId="7122C551" w14:textId="20336B07"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sexual misconduct (other) (Level II) </w:t>
            </w:r>
          </w:p>
        </w:tc>
        <w:tc>
          <w:tcPr>
            <w:tcW w:w="2636" w:type="pct"/>
            <w:tcBorders>
              <w:top w:val="single" w:sz="8" w:space="0" w:color="auto"/>
              <w:left w:val="single" w:sz="8" w:space="0" w:color="auto"/>
              <w:bottom w:val="single" w:sz="8" w:space="0" w:color="auto"/>
              <w:right w:val="single" w:sz="18" w:space="0" w:color="auto"/>
            </w:tcBorders>
          </w:tcPr>
          <w:p w14:paraId="1F5EE465" w14:textId="67525EF3"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Allegation of staff-on-resident voyeurism (Level II) </w:t>
            </w:r>
          </w:p>
        </w:tc>
      </w:tr>
      <w:tr w:rsidR="005756D7" w:rsidRPr="00672C88" w14:paraId="1BBE0E2A" w14:textId="77777777" w:rsidTr="004D5071">
        <w:tblPrEx>
          <w:tblBorders>
            <w:top w:val="single" w:sz="24" w:space="0" w:color="auto"/>
            <w:left w:val="single" w:sz="24" w:space="0" w:color="auto"/>
            <w:bottom w:val="single" w:sz="24" w:space="0" w:color="auto"/>
            <w:right w:val="single" w:sz="24" w:space="0" w:color="auto"/>
          </w:tblBorders>
        </w:tblPrEx>
        <w:trPr>
          <w:trHeight w:val="232"/>
        </w:trPr>
        <w:tc>
          <w:tcPr>
            <w:tcW w:w="2364" w:type="pct"/>
            <w:tcBorders>
              <w:top w:val="single" w:sz="8" w:space="0" w:color="auto"/>
              <w:left w:val="single" w:sz="18" w:space="0" w:color="auto"/>
              <w:bottom w:val="single" w:sz="8" w:space="0" w:color="auto"/>
              <w:right w:val="single" w:sz="8" w:space="0" w:color="auto"/>
            </w:tcBorders>
          </w:tcPr>
          <w:p w14:paraId="6A168608" w14:textId="11D27BFA"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Contraband- Medication (Level II)</w:t>
            </w:r>
          </w:p>
        </w:tc>
        <w:tc>
          <w:tcPr>
            <w:tcW w:w="2636" w:type="pct"/>
            <w:tcBorders>
              <w:top w:val="single" w:sz="8" w:space="0" w:color="auto"/>
              <w:left w:val="single" w:sz="8" w:space="0" w:color="auto"/>
              <w:bottom w:val="single" w:sz="8" w:space="0" w:color="auto"/>
              <w:right w:val="single" w:sz="18" w:space="0" w:color="auto"/>
            </w:tcBorders>
          </w:tcPr>
          <w:p w14:paraId="5CE01622" w14:textId="44F432EC"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Contraband- Security (Level II)</w:t>
            </w:r>
          </w:p>
        </w:tc>
      </w:tr>
      <w:tr w:rsidR="005756D7" w:rsidRPr="00672C88" w14:paraId="77A231AA"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302985AA" w14:textId="09B20CE3"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Death (Level I)</w:t>
            </w:r>
          </w:p>
        </w:tc>
        <w:tc>
          <w:tcPr>
            <w:tcW w:w="2636" w:type="pct"/>
            <w:tcBorders>
              <w:top w:val="single" w:sz="8" w:space="0" w:color="auto"/>
              <w:left w:val="single" w:sz="8" w:space="0" w:color="auto"/>
              <w:bottom w:val="single" w:sz="8" w:space="0" w:color="auto"/>
              <w:right w:val="single" w:sz="18" w:space="0" w:color="auto"/>
            </w:tcBorders>
          </w:tcPr>
          <w:p w14:paraId="5A688AD0" w14:textId="6D797C0A"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Escape (Level I)</w:t>
            </w:r>
          </w:p>
        </w:tc>
      </w:tr>
      <w:tr w:rsidR="005756D7" w:rsidRPr="00672C88" w14:paraId="48F6691E"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6CDF4442" w14:textId="207E4D1C"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Fight (serious injury) (Level I)</w:t>
            </w:r>
          </w:p>
        </w:tc>
        <w:tc>
          <w:tcPr>
            <w:tcW w:w="2636" w:type="pct"/>
            <w:tcBorders>
              <w:top w:val="single" w:sz="8" w:space="0" w:color="auto"/>
              <w:left w:val="single" w:sz="8" w:space="0" w:color="auto"/>
              <w:bottom w:val="single" w:sz="8" w:space="0" w:color="auto"/>
              <w:right w:val="single" w:sz="18" w:space="0" w:color="auto"/>
            </w:tcBorders>
          </w:tcPr>
          <w:p w14:paraId="0BEE1DB5" w14:textId="2860FB6C"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Fight (3 or more residents) (Level II)</w:t>
            </w:r>
          </w:p>
        </w:tc>
      </w:tr>
      <w:tr w:rsidR="005756D7" w:rsidRPr="00672C88" w14:paraId="5BA9E1C2"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3AF203A1" w14:textId="6E6085BB"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Fight (2 residents, no serious injury) (</w:t>
            </w:r>
            <w:proofErr w:type="gramStart"/>
            <w:r w:rsidRPr="004D5071">
              <w:t>Non-Critical</w:t>
            </w:r>
            <w:proofErr w:type="gramEnd"/>
            <w:r w:rsidRPr="004D5071">
              <w:t xml:space="preserve">) </w:t>
            </w:r>
          </w:p>
        </w:tc>
        <w:tc>
          <w:tcPr>
            <w:tcW w:w="2636" w:type="pct"/>
            <w:tcBorders>
              <w:top w:val="single" w:sz="8" w:space="0" w:color="auto"/>
              <w:left w:val="single" w:sz="8" w:space="0" w:color="auto"/>
              <w:bottom w:val="single" w:sz="8" w:space="0" w:color="auto"/>
              <w:right w:val="single" w:sz="18" w:space="0" w:color="auto"/>
            </w:tcBorders>
          </w:tcPr>
          <w:p w14:paraId="176A14BA" w14:textId="2538BC2E"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Fire (Level I) </w:t>
            </w:r>
          </w:p>
        </w:tc>
      </w:tr>
      <w:tr w:rsidR="005756D7" w:rsidRPr="00672C88" w14:paraId="198FD77D"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77049BD4" w14:textId="07F73738"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Group disturbance (Level II) </w:t>
            </w:r>
          </w:p>
        </w:tc>
        <w:tc>
          <w:tcPr>
            <w:tcW w:w="2636" w:type="pct"/>
            <w:tcBorders>
              <w:top w:val="single" w:sz="8" w:space="0" w:color="auto"/>
              <w:left w:val="single" w:sz="8" w:space="0" w:color="auto"/>
              <w:bottom w:val="single" w:sz="8" w:space="0" w:color="auto"/>
              <w:right w:val="single" w:sz="18" w:space="0" w:color="auto"/>
            </w:tcBorders>
          </w:tcPr>
          <w:p w14:paraId="163F6845" w14:textId="3E7DC48B"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Hostage taking (Level I)</w:t>
            </w:r>
          </w:p>
        </w:tc>
      </w:tr>
      <w:tr w:rsidR="005756D7" w:rsidRPr="00672C88" w14:paraId="373FECBC" w14:textId="77777777" w:rsidTr="004D5071">
        <w:tblPrEx>
          <w:tblBorders>
            <w:top w:val="single" w:sz="24" w:space="0" w:color="auto"/>
            <w:left w:val="single" w:sz="24" w:space="0" w:color="auto"/>
            <w:bottom w:val="single" w:sz="24" w:space="0" w:color="auto"/>
            <w:right w:val="single" w:sz="24" w:space="0" w:color="auto"/>
          </w:tblBorders>
        </w:tblPrEx>
        <w:trPr>
          <w:trHeight w:val="232"/>
        </w:trPr>
        <w:tc>
          <w:tcPr>
            <w:tcW w:w="2364" w:type="pct"/>
            <w:tcBorders>
              <w:top w:val="single" w:sz="8" w:space="0" w:color="auto"/>
              <w:left w:val="single" w:sz="18" w:space="0" w:color="auto"/>
              <w:bottom w:val="single" w:sz="8" w:space="0" w:color="auto"/>
              <w:right w:val="single" w:sz="8" w:space="0" w:color="auto"/>
            </w:tcBorders>
          </w:tcPr>
          <w:p w14:paraId="18B69DB3" w14:textId="057A8CA5"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Major arrest of resident (Level II)</w:t>
            </w:r>
          </w:p>
        </w:tc>
        <w:tc>
          <w:tcPr>
            <w:tcW w:w="2636" w:type="pct"/>
            <w:tcBorders>
              <w:top w:val="single" w:sz="8" w:space="0" w:color="auto"/>
              <w:left w:val="single" w:sz="8" w:space="0" w:color="auto"/>
              <w:bottom w:val="single" w:sz="8" w:space="0" w:color="auto"/>
              <w:right w:val="single" w:sz="18" w:space="0" w:color="auto"/>
            </w:tcBorders>
          </w:tcPr>
          <w:p w14:paraId="67801203" w14:textId="3A8D2E8B"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Resident-on-resident assault (serious injury) (Level I)</w:t>
            </w:r>
          </w:p>
        </w:tc>
      </w:tr>
      <w:tr w:rsidR="005756D7" w:rsidRPr="00672C88" w14:paraId="46E0F746"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18815962" w14:textId="2A5DE12E"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Resident-on-resident assault (injury) (Level II)</w:t>
            </w:r>
          </w:p>
        </w:tc>
        <w:tc>
          <w:tcPr>
            <w:tcW w:w="2636" w:type="pct"/>
            <w:tcBorders>
              <w:top w:val="single" w:sz="8" w:space="0" w:color="auto"/>
              <w:left w:val="single" w:sz="8" w:space="0" w:color="auto"/>
              <w:bottom w:val="single" w:sz="8" w:space="0" w:color="auto"/>
              <w:right w:val="single" w:sz="18" w:space="0" w:color="auto"/>
            </w:tcBorders>
          </w:tcPr>
          <w:p w14:paraId="7D51D18D" w14:textId="7D7D1774"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Resident-on-resident assault (no injury) (</w:t>
            </w:r>
            <w:proofErr w:type="gramStart"/>
            <w:r w:rsidRPr="004D5071">
              <w:t>Non-critical</w:t>
            </w:r>
            <w:proofErr w:type="gramEnd"/>
            <w:r w:rsidRPr="004D5071">
              <w:t xml:space="preserve">) </w:t>
            </w:r>
          </w:p>
        </w:tc>
      </w:tr>
      <w:tr w:rsidR="005756D7" w:rsidRPr="00672C88" w14:paraId="172A8083" w14:textId="77777777" w:rsidTr="004D5071">
        <w:tblPrEx>
          <w:tblBorders>
            <w:top w:val="single" w:sz="24" w:space="0" w:color="auto"/>
            <w:left w:val="single" w:sz="24" w:space="0" w:color="auto"/>
            <w:bottom w:val="single" w:sz="24" w:space="0" w:color="auto"/>
            <w:right w:val="single" w:sz="24" w:space="0" w:color="auto"/>
          </w:tblBorders>
        </w:tblPrEx>
        <w:trPr>
          <w:trHeight w:val="232"/>
        </w:trPr>
        <w:tc>
          <w:tcPr>
            <w:tcW w:w="2364" w:type="pct"/>
            <w:tcBorders>
              <w:top w:val="single" w:sz="8" w:space="0" w:color="auto"/>
              <w:left w:val="single" w:sz="18" w:space="0" w:color="auto"/>
              <w:bottom w:val="single" w:sz="8" w:space="0" w:color="auto"/>
              <w:right w:val="single" w:sz="8" w:space="0" w:color="auto"/>
            </w:tcBorders>
          </w:tcPr>
          <w:p w14:paraId="6D1EB0DA" w14:textId="0E1F3120"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Resident-on-staff assault (serious injury) (Level I</w:t>
            </w:r>
            <w:r w:rsidRPr="004D5071">
              <w:t>)</w:t>
            </w:r>
          </w:p>
        </w:tc>
        <w:tc>
          <w:tcPr>
            <w:tcW w:w="2636" w:type="pct"/>
            <w:tcBorders>
              <w:top w:val="single" w:sz="8" w:space="0" w:color="auto"/>
              <w:left w:val="single" w:sz="8" w:space="0" w:color="auto"/>
              <w:bottom w:val="single" w:sz="8" w:space="0" w:color="auto"/>
              <w:right w:val="single" w:sz="18" w:space="0" w:color="auto"/>
            </w:tcBorders>
          </w:tcPr>
          <w:p w14:paraId="3D30E0BD" w14:textId="61189F3F"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 xml:space="preserve">Resident-on-staff assault (Level II) </w:t>
            </w:r>
          </w:p>
        </w:tc>
      </w:tr>
      <w:tr w:rsidR="005756D7" w:rsidRPr="00672C88" w14:paraId="37FD2036" w14:textId="77777777" w:rsidTr="004D5071">
        <w:tblPrEx>
          <w:tblBorders>
            <w:top w:val="single" w:sz="24" w:space="0" w:color="auto"/>
            <w:left w:val="single" w:sz="24" w:space="0" w:color="auto"/>
            <w:bottom w:val="single" w:sz="24" w:space="0" w:color="auto"/>
            <w:right w:val="single" w:sz="24" w:space="0" w:color="auto"/>
          </w:tblBorders>
        </w:tblPrEx>
        <w:trPr>
          <w:trHeight w:val="232"/>
        </w:trPr>
        <w:tc>
          <w:tcPr>
            <w:tcW w:w="2364" w:type="pct"/>
            <w:tcBorders>
              <w:top w:val="single" w:sz="8" w:space="0" w:color="auto"/>
              <w:left w:val="single" w:sz="18" w:space="0" w:color="auto"/>
              <w:bottom w:val="single" w:sz="8" w:space="0" w:color="auto"/>
              <w:right w:val="single" w:sz="8" w:space="0" w:color="auto"/>
            </w:tcBorders>
          </w:tcPr>
          <w:p w14:paraId="4593D9A8" w14:textId="1EB8A267"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Resident-on-staff assault (</w:t>
            </w:r>
            <w:proofErr w:type="gramStart"/>
            <w:r w:rsidR="005756D7" w:rsidRPr="004D5071">
              <w:t>Non-Critical</w:t>
            </w:r>
            <w:proofErr w:type="gramEnd"/>
            <w:r w:rsidR="005756D7" w:rsidRPr="004D5071">
              <w:t>)</w:t>
            </w:r>
          </w:p>
        </w:tc>
        <w:tc>
          <w:tcPr>
            <w:tcW w:w="2636" w:type="pct"/>
            <w:tcBorders>
              <w:top w:val="single" w:sz="8" w:space="0" w:color="auto"/>
              <w:left w:val="single" w:sz="8" w:space="0" w:color="auto"/>
              <w:bottom w:val="single" w:sz="8" w:space="0" w:color="auto"/>
              <w:right w:val="single" w:sz="18" w:space="0" w:color="auto"/>
            </w:tcBorders>
          </w:tcPr>
          <w:p w14:paraId="12AAA809" w14:textId="461F9D50"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 xml:space="preserve">Riot (Level I) </w:t>
            </w:r>
          </w:p>
        </w:tc>
      </w:tr>
      <w:tr w:rsidR="005756D7" w:rsidRPr="00672C88" w14:paraId="5DFB0B41"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2C5CCA5B" w14:textId="70699CFE"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 xml:space="preserve">Self-injurious behavior (SIB) (serious harm) (Level I) </w:t>
            </w:r>
          </w:p>
        </w:tc>
        <w:tc>
          <w:tcPr>
            <w:tcW w:w="2636" w:type="pct"/>
            <w:tcBorders>
              <w:top w:val="single" w:sz="8" w:space="0" w:color="auto"/>
              <w:left w:val="single" w:sz="8" w:space="0" w:color="auto"/>
              <w:bottom w:val="single" w:sz="8" w:space="0" w:color="auto"/>
              <w:right w:val="single" w:sz="18" w:space="0" w:color="auto"/>
            </w:tcBorders>
          </w:tcPr>
          <w:p w14:paraId="4F07169B" w14:textId="1D534889"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proofErr w:type="gramStart"/>
            <w:r w:rsidR="005756D7" w:rsidRPr="004D5071">
              <w:t>Serious</w:t>
            </w:r>
            <w:proofErr w:type="gramEnd"/>
            <w:r w:rsidR="005756D7" w:rsidRPr="004D5071">
              <w:t xml:space="preserve"> resident injury/illness (Level I) </w:t>
            </w:r>
          </w:p>
        </w:tc>
      </w:tr>
      <w:tr w:rsidR="005756D7" w:rsidRPr="00672C88" w14:paraId="2E046DD9" w14:textId="77777777" w:rsidTr="004D5071">
        <w:tblPrEx>
          <w:tblBorders>
            <w:top w:val="single" w:sz="24" w:space="0" w:color="auto"/>
            <w:left w:val="single" w:sz="24" w:space="0" w:color="auto"/>
            <w:bottom w:val="single" w:sz="24" w:space="0" w:color="auto"/>
            <w:right w:val="single" w:sz="24" w:space="0" w:color="auto"/>
          </w:tblBorders>
        </w:tblPrEx>
        <w:trPr>
          <w:trHeight w:val="250"/>
        </w:trPr>
        <w:tc>
          <w:tcPr>
            <w:tcW w:w="2364" w:type="pct"/>
            <w:tcBorders>
              <w:top w:val="single" w:sz="8" w:space="0" w:color="auto"/>
              <w:left w:val="single" w:sz="18" w:space="0" w:color="auto"/>
              <w:bottom w:val="single" w:sz="8" w:space="0" w:color="auto"/>
              <w:right w:val="single" w:sz="8" w:space="0" w:color="auto"/>
            </w:tcBorders>
          </w:tcPr>
          <w:p w14:paraId="602773B0" w14:textId="70405E2B"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 xml:space="preserve">Suicide attempt (Level I) </w:t>
            </w:r>
          </w:p>
        </w:tc>
        <w:tc>
          <w:tcPr>
            <w:tcW w:w="2636" w:type="pct"/>
            <w:tcBorders>
              <w:top w:val="single" w:sz="8" w:space="0" w:color="auto"/>
              <w:left w:val="single" w:sz="8" w:space="0" w:color="auto"/>
              <w:bottom w:val="single" w:sz="8" w:space="0" w:color="auto"/>
              <w:right w:val="single" w:sz="18" w:space="0" w:color="auto"/>
            </w:tcBorders>
          </w:tcPr>
          <w:p w14:paraId="10D09C2F" w14:textId="1EF1FF83"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Temporary detention order (TDO) (Level II)</w:t>
            </w:r>
          </w:p>
        </w:tc>
      </w:tr>
      <w:tr w:rsidR="005756D7" w:rsidRPr="00672C88" w14:paraId="35BC587B" w14:textId="77777777" w:rsidTr="001D5BC6">
        <w:tblPrEx>
          <w:tblBorders>
            <w:top w:val="single" w:sz="24" w:space="0" w:color="auto"/>
            <w:left w:val="single" w:sz="24" w:space="0" w:color="auto"/>
            <w:bottom w:val="single" w:sz="24" w:space="0" w:color="auto"/>
            <w:right w:val="single" w:sz="24" w:space="0" w:color="auto"/>
          </w:tblBorders>
        </w:tblPrEx>
        <w:trPr>
          <w:trHeight w:val="223"/>
        </w:trPr>
        <w:tc>
          <w:tcPr>
            <w:tcW w:w="2364" w:type="pct"/>
            <w:tcBorders>
              <w:top w:val="single" w:sz="8" w:space="0" w:color="auto"/>
              <w:left w:val="single" w:sz="18" w:space="0" w:color="auto"/>
              <w:bottom w:val="single" w:sz="18" w:space="0" w:color="auto"/>
              <w:right w:val="single" w:sz="8" w:space="0" w:color="auto"/>
            </w:tcBorders>
          </w:tcPr>
          <w:p w14:paraId="2ED6415A" w14:textId="54698C83"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172B48">
              <w:fldChar w:fldCharType="separate"/>
            </w:r>
            <w:r w:rsidRPr="004D5071">
              <w:fldChar w:fldCharType="end"/>
            </w:r>
            <w:r w:rsidRPr="004D5071">
              <w:t xml:space="preserve"> </w:t>
            </w:r>
            <w:r w:rsidR="005756D7" w:rsidRPr="004D5071">
              <w:t>Use of force (</w:t>
            </w:r>
            <w:proofErr w:type="gramStart"/>
            <w:r w:rsidR="005756D7" w:rsidRPr="004D5071">
              <w:t>Non-Critical</w:t>
            </w:r>
            <w:proofErr w:type="gramEnd"/>
            <w:r w:rsidR="005756D7" w:rsidRPr="004D5071">
              <w:t>)</w:t>
            </w:r>
          </w:p>
        </w:tc>
        <w:tc>
          <w:tcPr>
            <w:tcW w:w="2636" w:type="pct"/>
            <w:tcBorders>
              <w:top w:val="single" w:sz="8" w:space="0" w:color="auto"/>
              <w:left w:val="single" w:sz="8" w:space="0" w:color="auto"/>
              <w:bottom w:val="single" w:sz="18" w:space="0" w:color="auto"/>
              <w:right w:val="single" w:sz="18" w:space="0" w:color="auto"/>
            </w:tcBorders>
          </w:tcPr>
          <w:p w14:paraId="494D4E29" w14:textId="0AF37DB1" w:rsidR="005756D7" w:rsidRPr="004D5071" w:rsidRDefault="005756D7" w:rsidP="004D5071"/>
        </w:tc>
      </w:tr>
    </w:tbl>
    <w:p w14:paraId="159B3B81" w14:textId="77777777" w:rsidR="00E223B3" w:rsidRDefault="00E223B3" w:rsidP="007D2223">
      <w:pPr>
        <w:rPr>
          <w:rFonts w:ascii="Univers" w:hAnsi="Univers"/>
        </w:rPr>
      </w:pPr>
    </w:p>
    <w:p w14:paraId="50E96D69" w14:textId="77777777" w:rsidR="00F25798" w:rsidRPr="00F25798" w:rsidRDefault="00F25798" w:rsidP="007D2223">
      <w:pPr>
        <w:numPr>
          <w:ilvl w:val="0"/>
          <w:numId w:val="14"/>
        </w:numPr>
        <w:rPr>
          <w:sz w:val="24"/>
          <w:szCs w:val="24"/>
        </w:rPr>
      </w:pPr>
      <w:r w:rsidRPr="00F25798">
        <w:rPr>
          <w:sz w:val="24"/>
          <w:szCs w:val="24"/>
        </w:rPr>
        <w:t>Juvenile Identification Information</w:t>
      </w:r>
      <w:r>
        <w:rPr>
          <w:sz w:val="24"/>
          <w:szCs w:val="24"/>
        </w:rPr>
        <w:t>:</w:t>
      </w:r>
    </w:p>
    <w:p w14:paraId="261730C9" w14:textId="77777777" w:rsidR="00F25798" w:rsidRDefault="00F25798" w:rsidP="007D2223">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2747"/>
        <w:gridCol w:w="1934"/>
        <w:gridCol w:w="2335"/>
      </w:tblGrid>
      <w:tr w:rsidR="0019067A" w:rsidRPr="00D67B3C" w14:paraId="2F8637DA" w14:textId="77777777" w:rsidTr="0019067A">
        <w:tc>
          <w:tcPr>
            <w:tcW w:w="1749" w:type="pct"/>
            <w:shd w:val="clear" w:color="auto" w:fill="F2F2F2"/>
          </w:tcPr>
          <w:p w14:paraId="62B7481D" w14:textId="77777777" w:rsidR="0019067A" w:rsidRPr="00F25798" w:rsidRDefault="0019067A" w:rsidP="007D2223">
            <w:pPr>
              <w:tabs>
                <w:tab w:val="center" w:pos="115"/>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F25798">
              <w:rPr>
                <w:rFonts w:ascii="Univers" w:hAnsi="Univers"/>
                <w:b/>
              </w:rPr>
              <w:br w:type="page"/>
            </w:r>
            <w:r w:rsidRPr="00F25798">
              <w:rPr>
                <w:b/>
                <w:bCs/>
              </w:rPr>
              <w:t>Juvenile Name</w:t>
            </w:r>
          </w:p>
          <w:p w14:paraId="2C566A1C" w14:textId="77777777" w:rsidR="0019067A" w:rsidRPr="00F25798" w:rsidRDefault="0019067A" w:rsidP="007D2223">
            <w:pPr>
              <w:jc w:val="center"/>
              <w:rPr>
                <w:b/>
              </w:rPr>
            </w:pPr>
            <w:r w:rsidRPr="00F25798">
              <w:rPr>
                <w:b/>
                <w:bCs/>
              </w:rPr>
              <w:t>(First &amp; Last)</w:t>
            </w:r>
          </w:p>
        </w:tc>
        <w:tc>
          <w:tcPr>
            <w:tcW w:w="1273" w:type="pct"/>
            <w:shd w:val="clear" w:color="auto" w:fill="F2F2F2"/>
          </w:tcPr>
          <w:p w14:paraId="0A318B64" w14:textId="77777777" w:rsidR="0019067A" w:rsidRPr="00F25798" w:rsidRDefault="0019067A" w:rsidP="007D2223">
            <w:pPr>
              <w:tabs>
                <w:tab w:val="left" w:pos="-720"/>
              </w:tabs>
              <w:suppressAutoHyphens/>
              <w:spacing w:before="90"/>
              <w:jc w:val="center"/>
              <w:rPr>
                <w:b/>
              </w:rPr>
            </w:pPr>
            <w:r w:rsidRPr="00F25798">
              <w:rPr>
                <w:b/>
              </w:rPr>
              <w:t>Juvenile Number</w:t>
            </w:r>
          </w:p>
        </w:tc>
        <w:tc>
          <w:tcPr>
            <w:tcW w:w="896" w:type="pct"/>
            <w:shd w:val="clear" w:color="auto" w:fill="F2F2F2"/>
          </w:tcPr>
          <w:p w14:paraId="5C31CA0E" w14:textId="28E88029" w:rsidR="0019067A" w:rsidRPr="00F25798" w:rsidRDefault="0019067A" w:rsidP="0019067A">
            <w:pPr>
              <w:tabs>
                <w:tab w:val="left" w:pos="-720"/>
              </w:tabs>
              <w:suppressAutoHyphens/>
              <w:spacing w:before="90"/>
              <w:jc w:val="center"/>
              <w:rPr>
                <w:b/>
              </w:rPr>
            </w:pPr>
            <w:r w:rsidRPr="00F25798">
              <w:rPr>
                <w:b/>
              </w:rPr>
              <w:t>Date of</w:t>
            </w:r>
            <w:r>
              <w:rPr>
                <w:b/>
              </w:rPr>
              <w:t xml:space="preserve"> </w:t>
            </w:r>
            <w:r w:rsidRPr="00F25798">
              <w:rPr>
                <w:b/>
              </w:rPr>
              <w:t>Birth</w:t>
            </w:r>
          </w:p>
        </w:tc>
        <w:tc>
          <w:tcPr>
            <w:tcW w:w="1082" w:type="pct"/>
            <w:shd w:val="clear" w:color="auto" w:fill="F2F2F2"/>
          </w:tcPr>
          <w:p w14:paraId="74F67F80" w14:textId="77777777" w:rsidR="0019067A" w:rsidRPr="00F25798" w:rsidRDefault="0019067A" w:rsidP="007D2223">
            <w:pPr>
              <w:tabs>
                <w:tab w:val="left" w:pos="-720"/>
              </w:tabs>
              <w:suppressAutoHyphens/>
              <w:spacing w:before="90"/>
              <w:jc w:val="center"/>
              <w:rPr>
                <w:b/>
              </w:rPr>
            </w:pPr>
            <w:r w:rsidRPr="00F25798">
              <w:rPr>
                <w:b/>
              </w:rPr>
              <w:t>Date of Placement</w:t>
            </w:r>
          </w:p>
        </w:tc>
      </w:tr>
      <w:tr w:rsidR="0019067A" w:rsidRPr="00D67B3C" w14:paraId="1345C028" w14:textId="77777777" w:rsidTr="0019067A">
        <w:trPr>
          <w:trHeight w:val="360"/>
        </w:trPr>
        <w:tc>
          <w:tcPr>
            <w:tcW w:w="1749" w:type="pct"/>
            <w:vAlign w:val="bottom"/>
          </w:tcPr>
          <w:p w14:paraId="4B1984D4" w14:textId="77777777" w:rsidR="0019067A" w:rsidRPr="00D67B3C" w:rsidRDefault="0019067A" w:rsidP="007D2223">
            <w:pPr>
              <w:ind w:left="340"/>
              <w:jc w:val="center"/>
            </w:pPr>
            <w:r>
              <w:fldChar w:fldCharType="begin">
                <w:ffData>
                  <w:name w:val="Text28"/>
                  <w:enabled/>
                  <w:calcOnExit w:val="0"/>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273" w:type="pct"/>
            <w:vAlign w:val="bottom"/>
          </w:tcPr>
          <w:p w14:paraId="2D09A2AA"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896" w:type="pct"/>
            <w:vAlign w:val="bottom"/>
          </w:tcPr>
          <w:p w14:paraId="65B231F1"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1082" w:type="pct"/>
            <w:vAlign w:val="bottom"/>
          </w:tcPr>
          <w:p w14:paraId="1D1D9765" w14:textId="77777777" w:rsidR="0019067A" w:rsidRPr="00D67B3C" w:rsidRDefault="0019067A" w:rsidP="007D2223">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9766D" w14:textId="77777777" w:rsidR="00E223B3" w:rsidRDefault="00E223B3" w:rsidP="007D2223">
      <w:pPr>
        <w:ind w:left="288"/>
        <w:rPr>
          <w:sz w:val="18"/>
        </w:rPr>
      </w:pPr>
    </w:p>
    <w:p w14:paraId="187120C5" w14:textId="5B95323E" w:rsidR="00EC777C" w:rsidRPr="00F25798" w:rsidRDefault="00357BD2" w:rsidP="007D2223">
      <w:pPr>
        <w:numPr>
          <w:ilvl w:val="0"/>
          <w:numId w:val="14"/>
        </w:numPr>
        <w:rPr>
          <w:sz w:val="24"/>
          <w:szCs w:val="24"/>
        </w:rPr>
      </w:pPr>
      <w:r>
        <w:rPr>
          <w:sz w:val="24"/>
          <w:szCs w:val="24"/>
        </w:rPr>
        <w:t xml:space="preserve">(A) </w:t>
      </w:r>
      <w:r w:rsidR="00EC777C" w:rsidRPr="00F25798">
        <w:rPr>
          <w:sz w:val="24"/>
          <w:szCs w:val="24"/>
        </w:rPr>
        <w:t xml:space="preserve">Describe the incident (who, what, when, </w:t>
      </w:r>
      <w:proofErr w:type="gramStart"/>
      <w:r w:rsidR="00EC777C" w:rsidRPr="00F25798">
        <w:rPr>
          <w:sz w:val="24"/>
          <w:szCs w:val="24"/>
        </w:rPr>
        <w:t>where</w:t>
      </w:r>
      <w:r w:rsidR="00245ACA" w:rsidRPr="00F25798">
        <w:rPr>
          <w:sz w:val="24"/>
          <w:szCs w:val="24"/>
        </w:rPr>
        <w:t>,</w:t>
      </w:r>
      <w:proofErr w:type="gramEnd"/>
      <w:r w:rsidR="00245ACA" w:rsidRPr="00F25798">
        <w:rPr>
          <w:sz w:val="24"/>
          <w:szCs w:val="24"/>
        </w:rPr>
        <w:t xml:space="preserve"> how</w:t>
      </w:r>
      <w:r w:rsidR="00F25798">
        <w:rPr>
          <w:sz w:val="24"/>
          <w:szCs w:val="24"/>
        </w:rPr>
        <w:t>)</w:t>
      </w:r>
      <w:r w:rsidR="00F25798" w:rsidRPr="00F25798">
        <w:rPr>
          <w:sz w:val="24"/>
          <w:szCs w:val="24"/>
        </w:rPr>
        <w:t>:</w:t>
      </w:r>
    </w:p>
    <w:p w14:paraId="4702F211" w14:textId="77777777" w:rsidR="00E223B3" w:rsidRPr="00F25798" w:rsidRDefault="00E223B3" w:rsidP="007D2223">
      <w:pPr>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570D6179" w14:textId="77777777" w:rsidR="004306E3" w:rsidRPr="00F25798" w:rsidRDefault="004306E3" w:rsidP="007D2223">
      <w:pPr>
        <w:tabs>
          <w:tab w:val="left" w:pos="-720"/>
        </w:tabs>
        <w:suppressAutoHyphens/>
        <w:ind w:left="360"/>
        <w:rPr>
          <w:sz w:val="24"/>
          <w:szCs w:val="24"/>
        </w:rPr>
      </w:pPr>
    </w:p>
    <w:p w14:paraId="37613CFE" w14:textId="65E498AF" w:rsidR="004306E3" w:rsidRPr="00357BD2" w:rsidRDefault="004306E3" w:rsidP="00357BD2">
      <w:pPr>
        <w:pStyle w:val="ListParagraph"/>
        <w:numPr>
          <w:ilvl w:val="0"/>
          <w:numId w:val="23"/>
        </w:numPr>
        <w:rPr>
          <w:rFonts w:ascii="Times New Roman" w:eastAsia="Times New Roman" w:hAnsi="Times New Roman"/>
          <w:sz w:val="24"/>
          <w:szCs w:val="24"/>
        </w:rPr>
      </w:pPr>
      <w:r w:rsidRPr="00357BD2">
        <w:rPr>
          <w:rFonts w:ascii="Times New Roman" w:eastAsia="Times New Roman" w:hAnsi="Times New Roman"/>
          <w:sz w:val="24"/>
          <w:szCs w:val="24"/>
        </w:rPr>
        <w:t>D</w:t>
      </w:r>
      <w:r w:rsidR="002F7AD2" w:rsidRPr="00357BD2">
        <w:rPr>
          <w:rFonts w:ascii="Times New Roman" w:eastAsia="Times New Roman" w:hAnsi="Times New Roman"/>
          <w:sz w:val="24"/>
          <w:szCs w:val="24"/>
        </w:rPr>
        <w:t xml:space="preserve">escribe intervention or action taken </w:t>
      </w:r>
      <w:proofErr w:type="gramStart"/>
      <w:r w:rsidR="002F7AD2" w:rsidRPr="00357BD2">
        <w:rPr>
          <w:rFonts w:ascii="Times New Roman" w:eastAsia="Times New Roman" w:hAnsi="Times New Roman"/>
          <w:sz w:val="24"/>
          <w:szCs w:val="24"/>
        </w:rPr>
        <w:t>as a result of</w:t>
      </w:r>
      <w:proofErr w:type="gramEnd"/>
      <w:r w:rsidR="002F7AD2" w:rsidRPr="00357BD2">
        <w:rPr>
          <w:rFonts w:ascii="Times New Roman" w:eastAsia="Times New Roman" w:hAnsi="Times New Roman"/>
          <w:sz w:val="24"/>
          <w:szCs w:val="24"/>
        </w:rPr>
        <w:t xml:space="preserve"> the incident: </w:t>
      </w:r>
    </w:p>
    <w:p w14:paraId="286DB48A" w14:textId="77777777" w:rsidR="00E223B3" w:rsidRPr="00F25798" w:rsidRDefault="00E223B3" w:rsidP="007D2223">
      <w:pPr>
        <w:tabs>
          <w:tab w:val="left" w:pos="-720"/>
        </w:tabs>
        <w:suppressAutoHyphens/>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13B3EAED" w14:textId="77777777" w:rsidR="00E223B3" w:rsidRPr="00F25798" w:rsidRDefault="00E223B3" w:rsidP="007D2223">
      <w:pPr>
        <w:tabs>
          <w:tab w:val="left" w:pos="-720"/>
        </w:tabs>
        <w:suppressAutoHyphens/>
        <w:ind w:left="360"/>
        <w:rPr>
          <w:sz w:val="24"/>
          <w:szCs w:val="24"/>
        </w:rPr>
      </w:pPr>
    </w:p>
    <w:p w14:paraId="784842F0" w14:textId="77777777" w:rsidR="004306E3" w:rsidRPr="00F25798" w:rsidRDefault="007E5385" w:rsidP="00357BD2">
      <w:pPr>
        <w:numPr>
          <w:ilvl w:val="0"/>
          <w:numId w:val="14"/>
        </w:numPr>
        <w:tabs>
          <w:tab w:val="left" w:pos="-720"/>
        </w:tabs>
        <w:suppressAutoHyphens/>
        <w:rPr>
          <w:sz w:val="24"/>
          <w:szCs w:val="24"/>
        </w:rPr>
      </w:pPr>
      <w:r w:rsidRPr="00F25798">
        <w:rPr>
          <w:sz w:val="24"/>
          <w:szCs w:val="24"/>
        </w:rPr>
        <w:t xml:space="preserve">Communication of Incident:  </w:t>
      </w:r>
      <w:r w:rsidR="00EC777C" w:rsidRPr="00F25798">
        <w:rPr>
          <w:i/>
          <w:sz w:val="24"/>
          <w:szCs w:val="24"/>
        </w:rPr>
        <w:t>The following parties have</w:t>
      </w:r>
      <w:r w:rsidR="0082148D" w:rsidRPr="00F25798">
        <w:rPr>
          <w:i/>
          <w:sz w:val="24"/>
          <w:szCs w:val="24"/>
        </w:rPr>
        <w:t xml:space="preserve"> been notified of this incident:</w:t>
      </w:r>
    </w:p>
    <w:p w14:paraId="073CDDEA" w14:textId="77777777" w:rsidR="004306E3" w:rsidRPr="00F25798" w:rsidRDefault="004306E3" w:rsidP="007D2223">
      <w:pPr>
        <w:tabs>
          <w:tab w:val="left" w:pos="-720"/>
        </w:tabs>
        <w:suppressAutoHyphens/>
        <w:ind w:left="360"/>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061"/>
        <w:gridCol w:w="1017"/>
        <w:gridCol w:w="783"/>
        <w:gridCol w:w="1329"/>
        <w:gridCol w:w="2291"/>
      </w:tblGrid>
      <w:tr w:rsidR="008672DC" w:rsidRPr="00D67B3C" w14:paraId="3596F6C2" w14:textId="77777777" w:rsidTr="008672DC">
        <w:trPr>
          <w:trHeight w:val="360"/>
        </w:trPr>
        <w:tc>
          <w:tcPr>
            <w:tcW w:w="832" w:type="pct"/>
            <w:shd w:val="clear" w:color="auto" w:fill="F2F2F2"/>
          </w:tcPr>
          <w:p w14:paraId="4519FCB3" w14:textId="77777777" w:rsidR="007E0D1A" w:rsidRPr="00D67B3C" w:rsidRDefault="007E0D1A" w:rsidP="007D2223">
            <w:pPr>
              <w:ind w:left="432" w:hanging="432"/>
              <w:jc w:val="center"/>
              <w:rPr>
                <w:b/>
                <w:sz w:val="22"/>
              </w:rPr>
            </w:pPr>
            <w:r>
              <w:rPr>
                <w:b/>
                <w:sz w:val="22"/>
              </w:rPr>
              <w:t>Notified Party</w:t>
            </w:r>
          </w:p>
        </w:tc>
        <w:tc>
          <w:tcPr>
            <w:tcW w:w="1418" w:type="pct"/>
            <w:shd w:val="clear" w:color="auto" w:fill="F2F2F2"/>
          </w:tcPr>
          <w:p w14:paraId="11003CB1" w14:textId="0AA453AB" w:rsidR="007E0D1A" w:rsidRPr="008672DC" w:rsidRDefault="007E0D1A" w:rsidP="007D2223">
            <w:pPr>
              <w:ind w:left="432" w:hanging="432"/>
              <w:jc w:val="center"/>
              <w:rPr>
                <w:b/>
                <w:sz w:val="22"/>
              </w:rPr>
            </w:pPr>
            <w:r w:rsidRPr="008672DC">
              <w:rPr>
                <w:b/>
                <w:sz w:val="22"/>
              </w:rPr>
              <w:t>Name</w:t>
            </w:r>
            <w:r w:rsidR="008672DC">
              <w:rPr>
                <w:b/>
                <w:sz w:val="22"/>
              </w:rPr>
              <w:t>/Contact</w:t>
            </w:r>
          </w:p>
        </w:tc>
        <w:tc>
          <w:tcPr>
            <w:tcW w:w="551" w:type="pct"/>
            <w:shd w:val="clear" w:color="auto" w:fill="F2F2F2"/>
          </w:tcPr>
          <w:p w14:paraId="512507B9" w14:textId="77777777" w:rsidR="007E0D1A" w:rsidRPr="00D67B3C" w:rsidRDefault="007E0D1A" w:rsidP="007D2223">
            <w:pPr>
              <w:ind w:left="432" w:hanging="432"/>
              <w:jc w:val="center"/>
              <w:rPr>
                <w:b/>
                <w:sz w:val="22"/>
              </w:rPr>
            </w:pPr>
            <w:r w:rsidRPr="00D67B3C">
              <w:rPr>
                <w:b/>
                <w:sz w:val="22"/>
              </w:rPr>
              <w:t>Date</w:t>
            </w:r>
          </w:p>
        </w:tc>
        <w:tc>
          <w:tcPr>
            <w:tcW w:w="442" w:type="pct"/>
            <w:shd w:val="clear" w:color="auto" w:fill="F2F2F2"/>
          </w:tcPr>
          <w:p w14:paraId="14A6319B" w14:textId="77777777" w:rsidR="007E0D1A" w:rsidRPr="00D67B3C" w:rsidRDefault="007E0D1A" w:rsidP="007D2223">
            <w:pPr>
              <w:ind w:left="432" w:hanging="432"/>
              <w:jc w:val="center"/>
              <w:rPr>
                <w:b/>
                <w:sz w:val="22"/>
              </w:rPr>
            </w:pPr>
            <w:r w:rsidRPr="00D67B3C">
              <w:rPr>
                <w:b/>
                <w:sz w:val="22"/>
              </w:rPr>
              <w:t>Time</w:t>
            </w:r>
          </w:p>
        </w:tc>
        <w:tc>
          <w:tcPr>
            <w:tcW w:w="616" w:type="pct"/>
            <w:shd w:val="clear" w:color="auto" w:fill="F2F2F2"/>
          </w:tcPr>
          <w:p w14:paraId="46C9C247" w14:textId="77777777" w:rsidR="007E0D1A" w:rsidRPr="00F25798" w:rsidRDefault="007E0D1A" w:rsidP="007D2223">
            <w:pPr>
              <w:suppressAutoHyphens/>
              <w:jc w:val="center"/>
              <w:rPr>
                <w:b/>
                <w:sz w:val="22"/>
              </w:rPr>
            </w:pPr>
            <w:r>
              <w:rPr>
                <w:b/>
                <w:sz w:val="22"/>
              </w:rPr>
              <w:t xml:space="preserve">Notification Type </w:t>
            </w:r>
          </w:p>
        </w:tc>
        <w:tc>
          <w:tcPr>
            <w:tcW w:w="1141" w:type="pct"/>
            <w:shd w:val="clear" w:color="auto" w:fill="F2F2F2"/>
          </w:tcPr>
          <w:p w14:paraId="452EF5C2" w14:textId="77777777" w:rsidR="007E0D1A" w:rsidRPr="00D67B3C" w:rsidRDefault="007E0D1A" w:rsidP="007D2223">
            <w:pPr>
              <w:suppressAutoHyphens/>
              <w:jc w:val="center"/>
              <w:rPr>
                <w:b/>
                <w:sz w:val="22"/>
              </w:rPr>
            </w:pPr>
            <w:r w:rsidRPr="00D67B3C">
              <w:rPr>
                <w:b/>
                <w:sz w:val="22"/>
              </w:rPr>
              <w:t>Reported by</w:t>
            </w:r>
          </w:p>
        </w:tc>
      </w:tr>
      <w:tr w:rsidR="008672DC" w:rsidRPr="00D67B3C" w14:paraId="6C6597BA" w14:textId="77777777" w:rsidTr="008672DC">
        <w:trPr>
          <w:trHeight w:val="360"/>
        </w:trPr>
        <w:tc>
          <w:tcPr>
            <w:tcW w:w="832" w:type="pct"/>
            <w:vAlign w:val="bottom"/>
          </w:tcPr>
          <w:p w14:paraId="7B853DCD" w14:textId="77777777" w:rsidR="007E0D1A" w:rsidRPr="007E0D1A" w:rsidRDefault="007E0D1A" w:rsidP="007D2223">
            <w:pPr>
              <w:ind w:left="360" w:hanging="432"/>
              <w:rPr>
                <w:b/>
              </w:rPr>
            </w:pPr>
            <w:r w:rsidRPr="007E0D1A">
              <w:fldChar w:fldCharType="begin">
                <w:ffData>
                  <w:name w:val="Check2"/>
                  <w:enabled/>
                  <w:calcOnExit w:val="0"/>
                  <w:checkBox>
                    <w:sizeAuto/>
                    <w:default w:val="0"/>
                  </w:checkBox>
                </w:ffData>
              </w:fldChar>
            </w:r>
            <w:bookmarkStart w:id="3" w:name="Check2"/>
            <w:r w:rsidRPr="007E0D1A">
              <w:instrText xml:space="preserve"> FORMCHECKBOX </w:instrText>
            </w:r>
            <w:r w:rsidR="00172B48">
              <w:fldChar w:fldCharType="separate"/>
            </w:r>
            <w:r w:rsidRPr="007E0D1A">
              <w:fldChar w:fldCharType="end"/>
            </w:r>
            <w:bookmarkEnd w:id="3"/>
            <w:r w:rsidRPr="007E0D1A">
              <w:t xml:space="preserve"> CAP Counselor</w:t>
            </w:r>
          </w:p>
        </w:tc>
        <w:tc>
          <w:tcPr>
            <w:tcW w:w="1418" w:type="pct"/>
            <w:vAlign w:val="bottom"/>
          </w:tcPr>
          <w:p w14:paraId="41A0CCB2" w14:textId="77777777" w:rsidR="007E0D1A" w:rsidRPr="008672DC" w:rsidRDefault="00F25798" w:rsidP="007D2223">
            <w:pPr>
              <w:ind w:left="432" w:hanging="432"/>
            </w:pPr>
            <w:r w:rsidRPr="008672DC">
              <w:fldChar w:fldCharType="begin">
                <w:ffData>
                  <w:name w:val="Text29"/>
                  <w:enabled/>
                  <w:calcOnExit w:val="0"/>
                  <w:textInput/>
                </w:ffData>
              </w:fldChar>
            </w:r>
            <w:bookmarkStart w:id="4" w:name="Text29"/>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bookmarkEnd w:id="4"/>
          </w:p>
        </w:tc>
        <w:tc>
          <w:tcPr>
            <w:tcW w:w="551" w:type="pct"/>
            <w:vAlign w:val="bottom"/>
          </w:tcPr>
          <w:p w14:paraId="50D99FCE"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47D48531"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3F067D18"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76F9E8D1"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4221D086" w14:textId="77777777" w:rsidTr="008672DC">
        <w:trPr>
          <w:trHeight w:val="360"/>
        </w:trPr>
        <w:tc>
          <w:tcPr>
            <w:tcW w:w="832" w:type="pct"/>
            <w:vAlign w:val="bottom"/>
          </w:tcPr>
          <w:p w14:paraId="107AB9E0" w14:textId="77777777" w:rsidR="007E0D1A" w:rsidRPr="007E0D1A" w:rsidRDefault="007E0D1A" w:rsidP="007D2223">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CAP Manager</w:t>
            </w:r>
          </w:p>
        </w:tc>
        <w:tc>
          <w:tcPr>
            <w:tcW w:w="1418" w:type="pct"/>
            <w:vAlign w:val="bottom"/>
          </w:tcPr>
          <w:p w14:paraId="4EFC3897" w14:textId="77777777" w:rsidR="008672DC" w:rsidRDefault="0091702F" w:rsidP="00274972">
            <w:pPr>
              <w:ind w:left="432" w:hanging="432"/>
            </w:pPr>
            <w:r>
              <w:t>Demetria Clayton</w:t>
            </w:r>
            <w:r w:rsidR="0035445D">
              <w:t xml:space="preserve"> </w:t>
            </w:r>
          </w:p>
          <w:p w14:paraId="4F39913A" w14:textId="06FA1DEF" w:rsidR="0035445D" w:rsidRPr="008672DC" w:rsidRDefault="00172B48" w:rsidP="00274972">
            <w:pPr>
              <w:ind w:left="432" w:hanging="432"/>
            </w:pPr>
            <w:hyperlink r:id="rId12" w:history="1">
              <w:r w:rsidRPr="009D0A97">
                <w:rPr>
                  <w:rStyle w:val="Hyperlink"/>
                </w:rPr>
                <w:t>Demetria.Clayton@djj.virginia.gov</w:t>
              </w:r>
            </w:hyperlink>
            <w:r w:rsidR="0035445D">
              <w:t xml:space="preserve"> </w:t>
            </w:r>
          </w:p>
        </w:tc>
        <w:tc>
          <w:tcPr>
            <w:tcW w:w="551" w:type="pct"/>
            <w:vAlign w:val="bottom"/>
          </w:tcPr>
          <w:p w14:paraId="6E854984"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0A6238EE"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752EAC31"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1A90DAAD" w14:textId="77777777" w:rsidR="007E0D1A" w:rsidRPr="008672DC" w:rsidRDefault="00F25798" w:rsidP="007D222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0FEC3EF4" w14:textId="77777777" w:rsidTr="008672DC">
        <w:trPr>
          <w:trHeight w:val="360"/>
        </w:trPr>
        <w:tc>
          <w:tcPr>
            <w:tcW w:w="832" w:type="pct"/>
            <w:vAlign w:val="bottom"/>
          </w:tcPr>
          <w:p w14:paraId="26498EEE" w14:textId="7B77CDEA" w:rsidR="008672DC" w:rsidRPr="007E0D1A" w:rsidRDefault="008672DC" w:rsidP="008672DC">
            <w:pPr>
              <w:ind w:left="360" w:hanging="432"/>
              <w:rPr>
                <w:b/>
              </w:rPr>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R</w:t>
            </w:r>
            <w:r w:rsidR="008F6177">
              <w:t>SC – AMIk</w:t>
            </w:r>
            <w:r>
              <w:t>ids</w:t>
            </w:r>
          </w:p>
        </w:tc>
        <w:tc>
          <w:tcPr>
            <w:tcW w:w="1418" w:type="pct"/>
            <w:vAlign w:val="bottom"/>
          </w:tcPr>
          <w:p w14:paraId="38DA1365" w14:textId="77777777" w:rsidR="00A454E5" w:rsidRDefault="00172B48" w:rsidP="00A454E5">
            <w:pPr>
              <w:ind w:left="432" w:right="-110" w:hanging="432"/>
            </w:pPr>
            <w:hyperlink r:id="rId13" w:history="1">
              <w:r w:rsidR="002C4E4F">
                <w:rPr>
                  <w:rStyle w:val="Hyperlink"/>
                </w:rPr>
                <w:t>VirginiaServices@amikids.org</w:t>
              </w:r>
            </w:hyperlink>
            <w:r w:rsidR="002C4E4F">
              <w:t xml:space="preserve"> </w:t>
            </w:r>
          </w:p>
          <w:p w14:paraId="49F7246A" w14:textId="2126D0A7" w:rsidR="002C4E4F" w:rsidRDefault="00172B48" w:rsidP="00A454E5">
            <w:pPr>
              <w:ind w:left="432" w:right="-110" w:hanging="432"/>
            </w:pPr>
            <w:hyperlink r:id="rId14" w:history="1">
              <w:r w:rsidR="002C4E4F">
                <w:rPr>
                  <w:rStyle w:val="Hyperlink"/>
                </w:rPr>
                <w:t>JScott@AMIKids.org</w:t>
              </w:r>
            </w:hyperlink>
          </w:p>
          <w:p w14:paraId="70805E35" w14:textId="77777777" w:rsidR="008672DC" w:rsidRDefault="002C4E4F" w:rsidP="002C4E4F">
            <w:pPr>
              <w:ind w:left="432" w:hanging="432"/>
            </w:pPr>
            <w:r>
              <w:t>Jaclyn Scott (804)510-8101</w:t>
            </w:r>
          </w:p>
          <w:p w14:paraId="1E8B7401" w14:textId="77777777" w:rsidR="00A454E5" w:rsidRDefault="00172B48" w:rsidP="00A454E5">
            <w:hyperlink r:id="rId15" w:history="1">
              <w:r w:rsidR="00A454E5" w:rsidRPr="00CE0289">
                <w:rPr>
                  <w:rStyle w:val="Hyperlink"/>
                </w:rPr>
                <w:t>AMoss@amikids.org</w:t>
              </w:r>
            </w:hyperlink>
            <w:r w:rsidR="00A454E5">
              <w:t xml:space="preserve"> </w:t>
            </w:r>
          </w:p>
          <w:p w14:paraId="6EFD09AA" w14:textId="27F10296" w:rsidR="00A454E5" w:rsidRPr="008672DC" w:rsidRDefault="00A454E5" w:rsidP="00A454E5">
            <w:r>
              <w:t>Autumn Moss (</w:t>
            </w:r>
            <w:r w:rsidR="00637E6D">
              <w:t>757) 719-8870</w:t>
            </w:r>
          </w:p>
        </w:tc>
        <w:tc>
          <w:tcPr>
            <w:tcW w:w="551" w:type="pct"/>
            <w:vAlign w:val="bottom"/>
          </w:tcPr>
          <w:p w14:paraId="7C68AA5A" w14:textId="094AA76F"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565C389A" w14:textId="53A6CFA2"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2AF45A2B" w14:textId="3FFEA12C" w:rsidR="008672DC" w:rsidRPr="008672DC" w:rsidRDefault="008672DC" w:rsidP="00D563FF">
            <w:pPr>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7B33DE83" w14:textId="2DBAD29D"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1445BE85" w14:textId="77777777" w:rsidTr="008672DC">
        <w:trPr>
          <w:trHeight w:val="360"/>
        </w:trPr>
        <w:tc>
          <w:tcPr>
            <w:tcW w:w="832" w:type="pct"/>
            <w:vAlign w:val="bottom"/>
          </w:tcPr>
          <w:p w14:paraId="4673B717" w14:textId="29AB9284" w:rsidR="008672DC" w:rsidRPr="007E0D1A" w:rsidRDefault="008672DC" w:rsidP="008672DC">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R</w:t>
            </w:r>
            <w:r>
              <w:t>SC – EBA</w:t>
            </w:r>
          </w:p>
        </w:tc>
        <w:tc>
          <w:tcPr>
            <w:tcW w:w="1418" w:type="pct"/>
            <w:vAlign w:val="bottom"/>
          </w:tcPr>
          <w:p w14:paraId="6043D56E" w14:textId="4CC9BF45" w:rsidR="008672DC" w:rsidRPr="008672DC" w:rsidRDefault="00274972" w:rsidP="008672DC">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255FC244" w14:textId="33A15B43"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65AC745B" w14:textId="5036F49A"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23F8B61B" w14:textId="67529AEC"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176EE4A1" w14:textId="2ACFDF5A"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6021117D" w14:textId="77777777" w:rsidTr="008672DC">
        <w:trPr>
          <w:trHeight w:val="360"/>
        </w:trPr>
        <w:tc>
          <w:tcPr>
            <w:tcW w:w="832" w:type="pct"/>
            <w:vAlign w:val="bottom"/>
          </w:tcPr>
          <w:p w14:paraId="7537D7C0" w14:textId="77777777" w:rsidR="008672DC" w:rsidRPr="007E0D1A" w:rsidRDefault="008672DC" w:rsidP="008672DC">
            <w:pPr>
              <w:ind w:left="360" w:hanging="432"/>
              <w:rPr>
                <w:b/>
              </w:rPr>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CSU Probation/</w:t>
            </w:r>
            <w:r>
              <w:t xml:space="preserve"> </w:t>
            </w:r>
            <w:r w:rsidRPr="007E0D1A">
              <w:t>Parole Officer</w:t>
            </w:r>
          </w:p>
        </w:tc>
        <w:tc>
          <w:tcPr>
            <w:tcW w:w="1418" w:type="pct"/>
            <w:vAlign w:val="bottom"/>
          </w:tcPr>
          <w:p w14:paraId="7A5CDB08"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574BAC87"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0D26A32B"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1E4E6038"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3FCE15A4"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37EAAC8E" w14:textId="77777777" w:rsidTr="008672DC">
        <w:trPr>
          <w:trHeight w:val="360"/>
        </w:trPr>
        <w:tc>
          <w:tcPr>
            <w:tcW w:w="832" w:type="pct"/>
            <w:vAlign w:val="bottom"/>
          </w:tcPr>
          <w:p w14:paraId="6FA8CB3D" w14:textId="22F4191A" w:rsidR="008672DC" w:rsidRPr="007E0D1A" w:rsidRDefault="008672DC" w:rsidP="008672DC">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Parent/Legal Guardian</w:t>
            </w:r>
          </w:p>
        </w:tc>
        <w:tc>
          <w:tcPr>
            <w:tcW w:w="1418" w:type="pct"/>
            <w:vAlign w:val="bottom"/>
          </w:tcPr>
          <w:p w14:paraId="3989D367"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777FF426"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02C65EED"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0F346D29"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694C872D"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666CBDE2" w14:textId="77777777" w:rsidTr="008672DC">
        <w:trPr>
          <w:trHeight w:val="360"/>
        </w:trPr>
        <w:tc>
          <w:tcPr>
            <w:tcW w:w="832" w:type="pct"/>
            <w:vAlign w:val="bottom"/>
          </w:tcPr>
          <w:p w14:paraId="40EA89F2" w14:textId="3D80EC1C" w:rsidR="008672DC" w:rsidRPr="007E0D1A" w:rsidRDefault="008672DC" w:rsidP="008672DC">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rsidRPr="007E0D1A">
              <w:t xml:space="preserve"> </w:t>
            </w:r>
            <w:r>
              <w:t>Licensing</w:t>
            </w:r>
            <w:r w:rsidR="00274972">
              <w:t>/Regulatory</w:t>
            </w:r>
            <w:r>
              <w:t xml:space="preserve"> Agency</w:t>
            </w:r>
          </w:p>
        </w:tc>
        <w:tc>
          <w:tcPr>
            <w:tcW w:w="1418" w:type="pct"/>
            <w:vAlign w:val="bottom"/>
          </w:tcPr>
          <w:p w14:paraId="00BAD1E6"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1A1314E3"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69150202"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65FAFF3F"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691F076D"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79D5F26C" w14:textId="77777777" w:rsidTr="008672DC">
        <w:trPr>
          <w:trHeight w:val="360"/>
        </w:trPr>
        <w:tc>
          <w:tcPr>
            <w:tcW w:w="832" w:type="pct"/>
            <w:vAlign w:val="bottom"/>
          </w:tcPr>
          <w:p w14:paraId="74BD6668" w14:textId="1E521CE5" w:rsidR="008672DC" w:rsidRPr="007E0D1A" w:rsidRDefault="008672DC" w:rsidP="008672DC">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t xml:space="preserve"> Human Rights</w:t>
            </w:r>
          </w:p>
        </w:tc>
        <w:tc>
          <w:tcPr>
            <w:tcW w:w="1418" w:type="pct"/>
            <w:vAlign w:val="bottom"/>
          </w:tcPr>
          <w:p w14:paraId="210EA5C9" w14:textId="6493D57C"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49FAC931" w14:textId="28C7F78D"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350526FB" w14:textId="6D733E9C"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21B53E48" w14:textId="1F01A983"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4123147E" w14:textId="6B8A6F54"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0B216C42" w14:textId="77777777" w:rsidTr="008672DC">
        <w:trPr>
          <w:trHeight w:val="360"/>
        </w:trPr>
        <w:tc>
          <w:tcPr>
            <w:tcW w:w="832" w:type="pct"/>
            <w:vAlign w:val="bottom"/>
          </w:tcPr>
          <w:p w14:paraId="75CFFE69" w14:textId="52D754CD" w:rsidR="008672DC" w:rsidRPr="007E0D1A" w:rsidRDefault="008672DC" w:rsidP="008672DC">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172B48">
              <w:fldChar w:fldCharType="separate"/>
            </w:r>
            <w:r w:rsidRPr="007E0D1A">
              <w:fldChar w:fldCharType="end"/>
            </w:r>
            <w:r>
              <w:t xml:space="preserve"> CPS</w:t>
            </w:r>
          </w:p>
        </w:tc>
        <w:tc>
          <w:tcPr>
            <w:tcW w:w="1418" w:type="pct"/>
            <w:vAlign w:val="bottom"/>
          </w:tcPr>
          <w:p w14:paraId="475FFC5A" w14:textId="29DD1ABC"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4860EC6D" w14:textId="2257651B"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495AE25F" w14:textId="0DCE893D"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3EAB2902" w14:textId="4773A720"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47510B0A" w14:textId="3ADF58C8"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7A5DA1E5" w14:textId="77777777" w:rsidTr="008672DC">
        <w:trPr>
          <w:trHeight w:val="360"/>
        </w:trPr>
        <w:tc>
          <w:tcPr>
            <w:tcW w:w="832" w:type="pct"/>
            <w:vAlign w:val="bottom"/>
          </w:tcPr>
          <w:p w14:paraId="1DFC0493" w14:textId="6DEEC237" w:rsidR="008672DC" w:rsidRPr="007E0D1A" w:rsidRDefault="008672DC" w:rsidP="008672DC">
            <w:pPr>
              <w:ind w:left="360" w:hanging="432"/>
            </w:pPr>
            <w:r>
              <w:t xml:space="preserve">Other: </w:t>
            </w:r>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8" w:type="pct"/>
            <w:vAlign w:val="bottom"/>
          </w:tcPr>
          <w:p w14:paraId="684848BA"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381AF2CB"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7CE12CCF"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658103F2"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218159C5"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0D335436" w14:textId="77777777" w:rsidTr="008672DC">
        <w:trPr>
          <w:trHeight w:val="360"/>
        </w:trPr>
        <w:tc>
          <w:tcPr>
            <w:tcW w:w="832" w:type="pct"/>
            <w:vAlign w:val="bottom"/>
          </w:tcPr>
          <w:p w14:paraId="7518CB65" w14:textId="10ED7396" w:rsidR="008672DC" w:rsidRPr="007E0D1A" w:rsidRDefault="008672DC" w:rsidP="008672DC">
            <w:pPr>
              <w:ind w:left="360" w:hanging="432"/>
            </w:pPr>
            <w:r>
              <w:t xml:space="preserve">Other: </w:t>
            </w:r>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8" w:type="pct"/>
            <w:vAlign w:val="bottom"/>
          </w:tcPr>
          <w:p w14:paraId="533FCF9C"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520C7F7E"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4483ED39"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1430857E"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247DE7D3"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675D6C6D" w14:textId="77777777" w:rsidTr="008672DC">
        <w:trPr>
          <w:trHeight w:val="360"/>
        </w:trPr>
        <w:tc>
          <w:tcPr>
            <w:tcW w:w="832" w:type="pct"/>
            <w:vAlign w:val="bottom"/>
          </w:tcPr>
          <w:p w14:paraId="053244D5" w14:textId="4E4868D5" w:rsidR="008672DC" w:rsidRPr="007E0D1A" w:rsidRDefault="008672DC" w:rsidP="008672DC">
            <w:pPr>
              <w:ind w:left="360" w:hanging="432"/>
            </w:pPr>
            <w:r>
              <w:t xml:space="preserve">Other: </w:t>
            </w:r>
            <w:r>
              <w:fldChar w:fldCharType="begin">
                <w:ffData>
                  <w:name w:val="Text33"/>
                  <w:enabled/>
                  <w:calcOnExit w:val="0"/>
                  <w:textInput/>
                </w:ffData>
              </w:fldChar>
            </w:r>
            <w:bookmarkStart w:id="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pct"/>
            <w:vAlign w:val="bottom"/>
          </w:tcPr>
          <w:p w14:paraId="74874F1B"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05F2B3B3"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4AE49B4A"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3F2647BD"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3A9B000B"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1BEA2734" w14:textId="77777777" w:rsidTr="008672DC">
        <w:trPr>
          <w:trHeight w:val="360"/>
        </w:trPr>
        <w:tc>
          <w:tcPr>
            <w:tcW w:w="832" w:type="pct"/>
            <w:vAlign w:val="bottom"/>
          </w:tcPr>
          <w:p w14:paraId="061587EA" w14:textId="7DF149B3" w:rsidR="008672DC" w:rsidRPr="007E0D1A" w:rsidRDefault="008672DC" w:rsidP="008672DC">
            <w:pPr>
              <w:ind w:left="360" w:hanging="432"/>
            </w:pPr>
            <w:r>
              <w:t xml:space="preserve">Other: </w:t>
            </w:r>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8" w:type="pct"/>
            <w:vAlign w:val="bottom"/>
          </w:tcPr>
          <w:p w14:paraId="030BC838" w14:textId="77777777" w:rsidR="008672DC" w:rsidRPr="008672DC" w:rsidRDefault="008672DC" w:rsidP="008672DC">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551" w:type="pct"/>
            <w:vAlign w:val="bottom"/>
          </w:tcPr>
          <w:p w14:paraId="760CC643"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bottom"/>
          </w:tcPr>
          <w:p w14:paraId="631EE1D7"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bottom"/>
          </w:tcPr>
          <w:p w14:paraId="32CADC6F"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bottom"/>
          </w:tcPr>
          <w:p w14:paraId="2B77544F" w14:textId="77777777" w:rsidR="008672DC" w:rsidRPr="008672DC" w:rsidRDefault="008672DC" w:rsidP="008672DC">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bl>
    <w:p w14:paraId="00EEBAD4" w14:textId="77777777" w:rsidR="00784FAE" w:rsidRPr="006F6C53" w:rsidRDefault="00784FAE" w:rsidP="007D2223">
      <w:pPr>
        <w:suppressAutoHyphens/>
        <w:ind w:right="720"/>
        <w:jc w:val="center"/>
        <w:rPr>
          <w:b/>
          <w:sz w:val="24"/>
          <w:szCs w:val="24"/>
        </w:rPr>
      </w:pPr>
    </w:p>
    <w:p w14:paraId="3B196D6C" w14:textId="77777777" w:rsidR="00651EFF" w:rsidRPr="006F6C53" w:rsidRDefault="00651EFF" w:rsidP="006F6C53">
      <w:pPr>
        <w:pStyle w:val="ListParagraph"/>
        <w:numPr>
          <w:ilvl w:val="0"/>
          <w:numId w:val="14"/>
        </w:numPr>
        <w:suppressAutoHyphens/>
        <w:rPr>
          <w:rFonts w:ascii="Times New Roman" w:hAnsi="Times New Roman"/>
          <w:sz w:val="24"/>
          <w:szCs w:val="24"/>
        </w:rPr>
      </w:pPr>
      <w:r w:rsidRPr="006F6C53">
        <w:rPr>
          <w:rFonts w:ascii="Times New Roman" w:hAnsi="Times New Roman"/>
          <w:sz w:val="24"/>
          <w:szCs w:val="24"/>
        </w:rPr>
        <w:t>Follow-up questions should be directed to:</w:t>
      </w:r>
    </w:p>
    <w:tbl>
      <w:tblPr>
        <w:tblStyle w:val="TableGrid"/>
        <w:tblpPr w:leftFromText="180" w:rightFromText="180" w:vertAnchor="text" w:tblpY="1"/>
        <w:tblOverlap w:val="never"/>
        <w:tblW w:w="0" w:type="auto"/>
        <w:tblLook w:val="04A0" w:firstRow="1" w:lastRow="0" w:firstColumn="1" w:lastColumn="0" w:noHBand="0" w:noVBand="1"/>
      </w:tblPr>
      <w:tblGrid>
        <w:gridCol w:w="883"/>
        <w:gridCol w:w="4692"/>
        <w:gridCol w:w="900"/>
        <w:gridCol w:w="4315"/>
      </w:tblGrid>
      <w:tr w:rsidR="00651EFF" w:rsidRPr="00651EFF" w14:paraId="6A7F6BD3" w14:textId="77777777" w:rsidTr="00651EFF">
        <w:trPr>
          <w:trHeight w:val="360"/>
        </w:trPr>
        <w:tc>
          <w:tcPr>
            <w:tcW w:w="883" w:type="dxa"/>
            <w:vAlign w:val="bottom"/>
          </w:tcPr>
          <w:p w14:paraId="79D828BF" w14:textId="5D9F9EDB" w:rsidR="00651EFF" w:rsidRPr="00651EFF" w:rsidRDefault="00651EFF" w:rsidP="00651EFF">
            <w:pPr>
              <w:suppressAutoHyphens/>
              <w:rPr>
                <w:sz w:val="24"/>
                <w:szCs w:val="24"/>
              </w:rPr>
            </w:pPr>
            <w:r w:rsidRPr="00651EFF">
              <w:rPr>
                <w:sz w:val="24"/>
                <w:szCs w:val="24"/>
              </w:rPr>
              <w:t>Name:</w:t>
            </w:r>
          </w:p>
        </w:tc>
        <w:tc>
          <w:tcPr>
            <w:tcW w:w="4692" w:type="dxa"/>
            <w:vAlign w:val="bottom"/>
          </w:tcPr>
          <w:p w14:paraId="74A02ABC" w14:textId="6E166628" w:rsidR="00651EFF" w:rsidRPr="00651EFF" w:rsidRDefault="00651EFF" w:rsidP="00651EFF">
            <w:pPr>
              <w:suppressAutoHyphens/>
              <w:rPr>
                <w:sz w:val="24"/>
                <w:szCs w:val="24"/>
              </w:rPr>
            </w:pPr>
            <w:r w:rsidRPr="00651EFF">
              <w:rPr>
                <w:sz w:val="24"/>
                <w:szCs w:val="24"/>
              </w:rPr>
              <w:fldChar w:fldCharType="begin">
                <w:ffData>
                  <w:name w:val="Text35"/>
                  <w:enabled/>
                  <w:calcOnExit w:val="0"/>
                  <w:textInput/>
                </w:ffData>
              </w:fldChar>
            </w:r>
            <w:bookmarkStart w:id="9" w:name="Text35"/>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9"/>
          </w:p>
        </w:tc>
        <w:tc>
          <w:tcPr>
            <w:tcW w:w="900" w:type="dxa"/>
            <w:vAlign w:val="bottom"/>
          </w:tcPr>
          <w:p w14:paraId="3F94582C" w14:textId="0B9E5886" w:rsidR="00651EFF" w:rsidRPr="00651EFF" w:rsidRDefault="00651EFF" w:rsidP="00651EFF">
            <w:pPr>
              <w:suppressAutoHyphens/>
              <w:rPr>
                <w:sz w:val="24"/>
                <w:szCs w:val="24"/>
              </w:rPr>
            </w:pPr>
            <w:r w:rsidRPr="00651EFF">
              <w:rPr>
                <w:sz w:val="24"/>
                <w:szCs w:val="24"/>
              </w:rPr>
              <w:t>Title:</w:t>
            </w:r>
          </w:p>
        </w:tc>
        <w:tc>
          <w:tcPr>
            <w:tcW w:w="4315" w:type="dxa"/>
            <w:vAlign w:val="bottom"/>
          </w:tcPr>
          <w:p w14:paraId="39075CC9" w14:textId="5826D7A8" w:rsidR="00651EFF" w:rsidRPr="00651EFF" w:rsidRDefault="00651EFF" w:rsidP="00651EFF">
            <w:pPr>
              <w:suppressAutoHyphens/>
              <w:rPr>
                <w:sz w:val="24"/>
                <w:szCs w:val="24"/>
              </w:rPr>
            </w:pPr>
            <w:r w:rsidRPr="00651EFF">
              <w:rPr>
                <w:sz w:val="24"/>
                <w:szCs w:val="24"/>
              </w:rPr>
              <w:fldChar w:fldCharType="begin">
                <w:ffData>
                  <w:name w:val="Text37"/>
                  <w:enabled/>
                  <w:calcOnExit w:val="0"/>
                  <w:textInput/>
                </w:ffData>
              </w:fldChar>
            </w:r>
            <w:bookmarkStart w:id="10" w:name="Text37"/>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0"/>
          </w:p>
        </w:tc>
      </w:tr>
      <w:tr w:rsidR="00651EFF" w:rsidRPr="00651EFF" w14:paraId="3A0C32FA" w14:textId="77777777" w:rsidTr="00651EFF">
        <w:trPr>
          <w:trHeight w:val="360"/>
        </w:trPr>
        <w:tc>
          <w:tcPr>
            <w:tcW w:w="883" w:type="dxa"/>
            <w:vAlign w:val="bottom"/>
          </w:tcPr>
          <w:p w14:paraId="35587191" w14:textId="1FE3CDA0" w:rsidR="00651EFF" w:rsidRPr="00651EFF" w:rsidRDefault="00651EFF" w:rsidP="00651EFF">
            <w:pPr>
              <w:suppressAutoHyphens/>
              <w:rPr>
                <w:sz w:val="24"/>
                <w:szCs w:val="24"/>
              </w:rPr>
            </w:pPr>
            <w:r w:rsidRPr="00651EFF">
              <w:rPr>
                <w:sz w:val="24"/>
                <w:szCs w:val="24"/>
              </w:rPr>
              <w:t>Phone:</w:t>
            </w:r>
          </w:p>
        </w:tc>
        <w:tc>
          <w:tcPr>
            <w:tcW w:w="4692" w:type="dxa"/>
            <w:vAlign w:val="bottom"/>
          </w:tcPr>
          <w:p w14:paraId="1D09A171" w14:textId="13580968" w:rsidR="00651EFF" w:rsidRPr="00651EFF" w:rsidRDefault="00651EFF" w:rsidP="00651EFF">
            <w:pPr>
              <w:suppressAutoHyphens/>
              <w:rPr>
                <w:sz w:val="24"/>
                <w:szCs w:val="24"/>
              </w:rPr>
            </w:pPr>
            <w:r w:rsidRPr="00651EFF">
              <w:rPr>
                <w:sz w:val="24"/>
                <w:szCs w:val="24"/>
              </w:rPr>
              <w:fldChar w:fldCharType="begin">
                <w:ffData>
                  <w:name w:val="Text36"/>
                  <w:enabled/>
                  <w:calcOnExit w:val="0"/>
                  <w:textInput/>
                </w:ffData>
              </w:fldChar>
            </w:r>
            <w:bookmarkStart w:id="11" w:name="Text36"/>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1"/>
          </w:p>
        </w:tc>
        <w:tc>
          <w:tcPr>
            <w:tcW w:w="900" w:type="dxa"/>
            <w:vAlign w:val="bottom"/>
          </w:tcPr>
          <w:p w14:paraId="158336C2" w14:textId="56C9311D" w:rsidR="00651EFF" w:rsidRPr="00651EFF" w:rsidRDefault="00651EFF" w:rsidP="00651EFF">
            <w:pPr>
              <w:suppressAutoHyphens/>
              <w:rPr>
                <w:sz w:val="24"/>
                <w:szCs w:val="24"/>
              </w:rPr>
            </w:pPr>
            <w:r w:rsidRPr="00651EFF">
              <w:rPr>
                <w:sz w:val="24"/>
                <w:szCs w:val="24"/>
              </w:rPr>
              <w:t>Email:</w:t>
            </w:r>
          </w:p>
        </w:tc>
        <w:tc>
          <w:tcPr>
            <w:tcW w:w="4315" w:type="dxa"/>
            <w:vAlign w:val="bottom"/>
          </w:tcPr>
          <w:p w14:paraId="65D8679F" w14:textId="04DE7C86" w:rsidR="00651EFF" w:rsidRPr="00651EFF" w:rsidRDefault="00651EFF" w:rsidP="00651EFF">
            <w:pPr>
              <w:suppressAutoHyphens/>
              <w:rPr>
                <w:sz w:val="24"/>
                <w:szCs w:val="24"/>
              </w:rPr>
            </w:pPr>
            <w:r w:rsidRPr="00651EFF">
              <w:rPr>
                <w:sz w:val="24"/>
                <w:szCs w:val="24"/>
              </w:rPr>
              <w:fldChar w:fldCharType="begin">
                <w:ffData>
                  <w:name w:val="Text38"/>
                  <w:enabled/>
                  <w:calcOnExit w:val="0"/>
                  <w:textInput/>
                </w:ffData>
              </w:fldChar>
            </w:r>
            <w:bookmarkStart w:id="12" w:name="Text38"/>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2"/>
          </w:p>
        </w:tc>
      </w:tr>
    </w:tbl>
    <w:p w14:paraId="38421B86" w14:textId="7F6E0A03" w:rsidR="00B91475" w:rsidRPr="00651EFF" w:rsidRDefault="00651EFF" w:rsidP="007D2223">
      <w:pPr>
        <w:suppressAutoHyphens/>
        <w:rPr>
          <w:sz w:val="24"/>
          <w:szCs w:val="24"/>
        </w:rPr>
        <w:sectPr w:rsidR="00B91475" w:rsidRPr="00651EFF" w:rsidSect="0007027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32" w:footer="432" w:gutter="0"/>
          <w:cols w:space="720"/>
          <w:docGrid w:linePitch="360"/>
        </w:sectPr>
      </w:pPr>
      <w:r w:rsidRPr="00651EFF">
        <w:rPr>
          <w:sz w:val="24"/>
          <w:szCs w:val="24"/>
        </w:rPr>
        <w:t xml:space="preserve"> </w:t>
      </w:r>
    </w:p>
    <w:p w14:paraId="5AF8F663" w14:textId="1FD760E2" w:rsidR="00EC777C" w:rsidRPr="00AA5947" w:rsidRDefault="0082148D" w:rsidP="007D2223">
      <w:pPr>
        <w:suppressAutoHyphens/>
        <w:rPr>
          <w:sz w:val="24"/>
          <w:szCs w:val="24"/>
        </w:rPr>
      </w:pPr>
      <w:r w:rsidRPr="0082148D">
        <w:rPr>
          <w:sz w:val="24"/>
          <w:szCs w:val="24"/>
        </w:rPr>
        <w:lastRenderedPageBreak/>
        <w:t>A typed incident report</w:t>
      </w:r>
      <w:r w:rsidR="00274972">
        <w:rPr>
          <w:sz w:val="24"/>
          <w:szCs w:val="24"/>
        </w:rPr>
        <w:t xml:space="preserve"> should be emailed </w:t>
      </w:r>
      <w:r w:rsidRPr="0082148D">
        <w:rPr>
          <w:sz w:val="24"/>
          <w:szCs w:val="24"/>
        </w:rPr>
        <w:t>to the assigned CA</w:t>
      </w:r>
      <w:r w:rsidR="00E93F98">
        <w:rPr>
          <w:sz w:val="24"/>
          <w:szCs w:val="24"/>
        </w:rPr>
        <w:t>P counselor</w:t>
      </w:r>
      <w:r w:rsidR="00EE5E65">
        <w:rPr>
          <w:sz w:val="24"/>
          <w:szCs w:val="24"/>
        </w:rPr>
        <w:t>,</w:t>
      </w:r>
      <w:r w:rsidR="00E93F98">
        <w:rPr>
          <w:sz w:val="24"/>
          <w:szCs w:val="24"/>
        </w:rPr>
        <w:t xml:space="preserve"> </w:t>
      </w:r>
      <w:r w:rsidRPr="0082148D">
        <w:rPr>
          <w:sz w:val="24"/>
          <w:szCs w:val="24"/>
        </w:rPr>
        <w:t>CAP Manager</w:t>
      </w:r>
      <w:r w:rsidR="00EE5E65">
        <w:rPr>
          <w:sz w:val="24"/>
          <w:szCs w:val="24"/>
        </w:rPr>
        <w:t>,</w:t>
      </w:r>
      <w:r w:rsidRPr="0082148D">
        <w:rPr>
          <w:sz w:val="24"/>
          <w:szCs w:val="24"/>
        </w:rPr>
        <w:t xml:space="preserve"> </w:t>
      </w:r>
      <w:r w:rsidR="00EE5E65">
        <w:rPr>
          <w:sz w:val="24"/>
          <w:szCs w:val="24"/>
        </w:rPr>
        <w:t xml:space="preserve">and RSC </w:t>
      </w:r>
      <w:r w:rsidRPr="0082148D">
        <w:rPr>
          <w:sz w:val="24"/>
          <w:szCs w:val="24"/>
        </w:rPr>
        <w:t xml:space="preserve">as soon as practicable following the incident but no later than 24 hours from the incident. The CAP counselor will then input this information into the appropriate incident reporting module for direct care </w:t>
      </w:r>
      <w:r w:rsidR="00AA5947">
        <w:rPr>
          <w:sz w:val="24"/>
          <w:szCs w:val="24"/>
        </w:rPr>
        <w:t>juveniles</w:t>
      </w:r>
      <w:r w:rsidRPr="0082148D">
        <w:rPr>
          <w:sz w:val="24"/>
          <w:szCs w:val="24"/>
        </w:rPr>
        <w:t xml:space="preserve"> in DJJ’s electronic data system. Supplemental documentation may be attached to provide additional detail of the incident.</w:t>
      </w:r>
      <w:r w:rsidR="00AA5947" w:rsidRPr="00AA5947">
        <w:rPr>
          <w:sz w:val="24"/>
          <w:szCs w:val="24"/>
        </w:rPr>
        <w:t xml:space="preserve"> Note: Reporting to DJJ does not preclude the DSP from reporting to their licensing agency and child protective services (CPS), as applicable and appropriate.</w:t>
      </w:r>
    </w:p>
    <w:p w14:paraId="1C11287B" w14:textId="77777777" w:rsidR="00EC777C" w:rsidRPr="008D4085" w:rsidRDefault="00EC777C" w:rsidP="007D2223">
      <w:pPr>
        <w:tabs>
          <w:tab w:val="left" w:pos="-720"/>
        </w:tabs>
        <w:suppressAutoHyphens/>
        <w:rPr>
          <w:sz w:val="24"/>
          <w:szCs w:val="24"/>
        </w:rPr>
      </w:pPr>
    </w:p>
    <w:p w14:paraId="594ABB77" w14:textId="002E0E99" w:rsidR="00EC777C" w:rsidRPr="008D4085" w:rsidRDefault="00AA5947" w:rsidP="007D2223">
      <w:pPr>
        <w:numPr>
          <w:ilvl w:val="0"/>
          <w:numId w:val="17"/>
        </w:numPr>
        <w:tabs>
          <w:tab w:val="left" w:pos="-1440"/>
          <w:tab w:val="left" w:pos="-720"/>
          <w:tab w:val="left" w:pos="360"/>
        </w:tabs>
        <w:suppressAutoHyphens/>
        <w:ind w:left="360"/>
        <w:rPr>
          <w:sz w:val="24"/>
          <w:szCs w:val="24"/>
        </w:rPr>
      </w:pPr>
      <w:r>
        <w:rPr>
          <w:sz w:val="24"/>
          <w:szCs w:val="24"/>
        </w:rPr>
        <w:t>Program</w:t>
      </w:r>
      <w:r w:rsidR="0082148D">
        <w:rPr>
          <w:sz w:val="24"/>
          <w:szCs w:val="24"/>
        </w:rPr>
        <w:t xml:space="preserve"> Name</w:t>
      </w:r>
      <w:r w:rsidR="00784FAE">
        <w:rPr>
          <w:sz w:val="24"/>
          <w:szCs w:val="24"/>
        </w:rPr>
        <w:t>: Enter</w:t>
      </w:r>
      <w:r w:rsidR="00EC777C" w:rsidRPr="008D4085">
        <w:rPr>
          <w:sz w:val="24"/>
          <w:szCs w:val="24"/>
        </w:rPr>
        <w:t xml:space="preserve"> the full name (no abbreviations) of the program that is reporting the incident.</w:t>
      </w:r>
    </w:p>
    <w:p w14:paraId="2306BAB2" w14:textId="77777777"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14:paraId="5434F8CF" w14:textId="656B9CF3" w:rsidR="00743E66" w:rsidRDefault="00AA5947"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Program</w:t>
      </w:r>
      <w:r w:rsidR="0082148D">
        <w:rPr>
          <w:sz w:val="24"/>
          <w:szCs w:val="24"/>
        </w:rPr>
        <w:t xml:space="preserve"> Address</w:t>
      </w:r>
      <w:r w:rsidR="00784FAE">
        <w:rPr>
          <w:sz w:val="24"/>
          <w:szCs w:val="24"/>
        </w:rPr>
        <w:t>: Enter the full physical address of the program.</w:t>
      </w:r>
      <w:r w:rsidR="00743E66" w:rsidRPr="008D4085">
        <w:rPr>
          <w:sz w:val="24"/>
          <w:szCs w:val="24"/>
        </w:rPr>
        <w:t xml:space="preserve">  </w:t>
      </w:r>
    </w:p>
    <w:p w14:paraId="1F7CC134" w14:textId="77777777" w:rsidR="00EC4C46" w:rsidRDefault="00EC4C46" w:rsidP="00EC4C46">
      <w:pPr>
        <w:pStyle w:val="ListParagraph"/>
        <w:rPr>
          <w:sz w:val="24"/>
          <w:szCs w:val="24"/>
        </w:rPr>
      </w:pPr>
    </w:p>
    <w:p w14:paraId="0111B5EC" w14:textId="69967B57" w:rsidR="00EC4C46" w:rsidRDefault="00EC4C46"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Incident Location: Enter the location where the incident occurred (e.g., dining hall, living room, classroom)</w:t>
      </w:r>
    </w:p>
    <w:p w14:paraId="0F39F53E" w14:textId="77777777" w:rsidR="0082148D" w:rsidRDefault="0082148D" w:rsidP="007D2223">
      <w:pPr>
        <w:pStyle w:val="ListParagraph"/>
        <w:rPr>
          <w:sz w:val="24"/>
          <w:szCs w:val="24"/>
        </w:rPr>
      </w:pPr>
    </w:p>
    <w:p w14:paraId="3D820F69" w14:textId="52706F1E" w:rsidR="0082148D" w:rsidRPr="008D4085" w:rsidRDefault="0082148D"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Incident Location Address: Enter the full physical address where the incident occurred</w:t>
      </w:r>
      <w:r w:rsidR="00EC4C46">
        <w:rPr>
          <w:sz w:val="24"/>
          <w:szCs w:val="24"/>
        </w:rPr>
        <w:t xml:space="preserve"> if the incident occurred off-site from the </w:t>
      </w:r>
      <w:r w:rsidR="00AA5947">
        <w:rPr>
          <w:sz w:val="24"/>
          <w:szCs w:val="24"/>
        </w:rPr>
        <w:t>program</w:t>
      </w:r>
      <w:r>
        <w:rPr>
          <w:sz w:val="24"/>
          <w:szCs w:val="24"/>
        </w:rPr>
        <w:t xml:space="preserve">. </w:t>
      </w:r>
    </w:p>
    <w:p w14:paraId="4195F85A" w14:textId="77777777"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14:paraId="316559EE" w14:textId="77777777" w:rsidR="00EC777C" w:rsidRPr="008D4085" w:rsidRDefault="00784FAE"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Incident Date: </w:t>
      </w:r>
      <w:r w:rsidR="00EC777C" w:rsidRPr="008D4085">
        <w:rPr>
          <w:sz w:val="24"/>
          <w:szCs w:val="24"/>
        </w:rPr>
        <w:t>Enter the date the incident occurred.</w:t>
      </w:r>
    </w:p>
    <w:p w14:paraId="1837D302" w14:textId="77777777"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14:paraId="30A6BB82" w14:textId="77777777" w:rsidR="00743E66" w:rsidRPr="008D4085" w:rsidRDefault="00784FAE"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Incident Time: </w:t>
      </w:r>
      <w:r w:rsidR="00743E66" w:rsidRPr="008D4085">
        <w:rPr>
          <w:sz w:val="24"/>
          <w:szCs w:val="24"/>
        </w:rPr>
        <w:t>Enter the time the incident occurred.</w:t>
      </w:r>
    </w:p>
    <w:p w14:paraId="07744485" w14:textId="77777777"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14:paraId="12755113" w14:textId="77777777" w:rsidR="00EC777C" w:rsidRPr="008D4085" w:rsidRDefault="00784FAE" w:rsidP="007D2223">
      <w:pPr>
        <w:numPr>
          <w:ilvl w:val="0"/>
          <w:numId w:val="17"/>
        </w:numPr>
        <w:tabs>
          <w:tab w:val="left" w:pos="-1440"/>
          <w:tab w:val="left" w:pos="-720"/>
          <w:tab w:val="left" w:pos="360"/>
          <w:tab w:val="left" w:pos="720"/>
        </w:tabs>
        <w:suppressAutoHyphens/>
        <w:ind w:left="360"/>
        <w:rPr>
          <w:sz w:val="24"/>
          <w:szCs w:val="24"/>
        </w:rPr>
      </w:pPr>
      <w:r>
        <w:rPr>
          <w:sz w:val="24"/>
          <w:szCs w:val="24"/>
        </w:rPr>
        <w:t xml:space="preserve">Activity when Incident Occurred: </w:t>
      </w:r>
      <w:r w:rsidR="00EC777C" w:rsidRPr="008D4085">
        <w:rPr>
          <w:sz w:val="24"/>
          <w:szCs w:val="24"/>
        </w:rPr>
        <w:t>D</w:t>
      </w:r>
      <w:r>
        <w:rPr>
          <w:sz w:val="24"/>
          <w:szCs w:val="24"/>
        </w:rPr>
        <w:t>escribe the activity (e.g., field trip, school, meal, free time</w:t>
      </w:r>
      <w:r w:rsidR="00EC777C" w:rsidRPr="008D4085">
        <w:rPr>
          <w:sz w:val="24"/>
          <w:szCs w:val="24"/>
        </w:rPr>
        <w:t xml:space="preserve">) </w:t>
      </w:r>
      <w:r w:rsidR="00341F24">
        <w:rPr>
          <w:sz w:val="24"/>
          <w:szCs w:val="24"/>
        </w:rPr>
        <w:t xml:space="preserve">the resident was involved in </w:t>
      </w:r>
      <w:r w:rsidR="00EC777C" w:rsidRPr="008D4085">
        <w:rPr>
          <w:sz w:val="24"/>
          <w:szCs w:val="24"/>
        </w:rPr>
        <w:t>when the incident occurred.</w:t>
      </w:r>
    </w:p>
    <w:p w14:paraId="39B40691" w14:textId="77777777"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14:paraId="4A6CB926" w14:textId="77777777" w:rsidR="00743E66" w:rsidRPr="008D4085"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Report Date: </w:t>
      </w:r>
      <w:r w:rsidR="00743E66" w:rsidRPr="008D4085">
        <w:rPr>
          <w:sz w:val="24"/>
          <w:szCs w:val="24"/>
        </w:rPr>
        <w:t>Enter the date that th</w:t>
      </w:r>
      <w:r>
        <w:rPr>
          <w:sz w:val="24"/>
          <w:szCs w:val="24"/>
        </w:rPr>
        <w:t>is</w:t>
      </w:r>
      <w:r w:rsidR="00743E66" w:rsidRPr="008D4085">
        <w:rPr>
          <w:sz w:val="24"/>
          <w:szCs w:val="24"/>
        </w:rPr>
        <w:t xml:space="preserve"> report was completed.</w:t>
      </w:r>
    </w:p>
    <w:p w14:paraId="4807C3CA" w14:textId="77777777"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14:paraId="6CEF062E" w14:textId="77777777" w:rsidR="00743E66" w:rsidRPr="008D4085"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Report Time: Enter the time this</w:t>
      </w:r>
      <w:r w:rsidR="00743E66" w:rsidRPr="008D4085">
        <w:rPr>
          <w:sz w:val="24"/>
          <w:szCs w:val="24"/>
        </w:rPr>
        <w:t xml:space="preserve"> report was completed.</w:t>
      </w:r>
    </w:p>
    <w:p w14:paraId="28CCFED6" w14:textId="77777777"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14:paraId="5B590F6A" w14:textId="4FBBF5E7" w:rsidR="00341F24"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Reporting Person</w:t>
      </w:r>
      <w:r w:rsidR="00341F24">
        <w:rPr>
          <w:sz w:val="24"/>
          <w:szCs w:val="24"/>
        </w:rPr>
        <w:t xml:space="preserve">: Enter the name of </w:t>
      </w:r>
      <w:r w:rsidR="00EC777C" w:rsidRPr="008D4085">
        <w:rPr>
          <w:sz w:val="24"/>
          <w:szCs w:val="24"/>
        </w:rPr>
        <w:t>the person who</w:t>
      </w:r>
      <w:r w:rsidR="00341F24">
        <w:rPr>
          <w:sz w:val="24"/>
          <w:szCs w:val="24"/>
        </w:rPr>
        <w:t xml:space="preserve"> is completing this form.</w:t>
      </w:r>
    </w:p>
    <w:p w14:paraId="02B12DC7" w14:textId="77777777" w:rsidR="00341F24" w:rsidRDefault="00341F24" w:rsidP="007D2223">
      <w:pPr>
        <w:pStyle w:val="ListParagraph"/>
        <w:rPr>
          <w:sz w:val="24"/>
          <w:szCs w:val="24"/>
        </w:rPr>
      </w:pPr>
    </w:p>
    <w:p w14:paraId="6235DDB8" w14:textId="58057457" w:rsidR="00EC777C"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Title: Enter</w:t>
      </w:r>
      <w:r w:rsidR="00EC777C" w:rsidRPr="00341F24">
        <w:rPr>
          <w:sz w:val="24"/>
          <w:szCs w:val="24"/>
        </w:rPr>
        <w:t xml:space="preserve"> the title of the person who </w:t>
      </w:r>
      <w:r>
        <w:rPr>
          <w:sz w:val="24"/>
          <w:szCs w:val="24"/>
        </w:rPr>
        <w:t>is completing this form.</w:t>
      </w:r>
    </w:p>
    <w:p w14:paraId="7E5C4175" w14:textId="77777777" w:rsidR="0019067A" w:rsidRDefault="0019067A" w:rsidP="0019067A">
      <w:pPr>
        <w:pStyle w:val="ListParagraph"/>
        <w:rPr>
          <w:sz w:val="24"/>
          <w:szCs w:val="24"/>
        </w:rPr>
      </w:pPr>
    </w:p>
    <w:p w14:paraId="644D239E" w14:textId="69983DC3" w:rsidR="0019067A"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Contact Email: Enter the email address for the person completing this form.</w:t>
      </w:r>
    </w:p>
    <w:p w14:paraId="0AD71AED" w14:textId="77777777" w:rsidR="0019067A" w:rsidRDefault="0019067A" w:rsidP="0019067A">
      <w:pPr>
        <w:pStyle w:val="ListParagraph"/>
        <w:rPr>
          <w:sz w:val="24"/>
          <w:szCs w:val="24"/>
        </w:rPr>
      </w:pPr>
    </w:p>
    <w:p w14:paraId="10864A25" w14:textId="06641A70" w:rsidR="0019067A" w:rsidRPr="00341F24"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Contact Number: Enter the telephone number for the person completing this form.</w:t>
      </w:r>
    </w:p>
    <w:p w14:paraId="4787BF0D" w14:textId="77777777" w:rsidR="00EC777C" w:rsidRPr="008D4085" w:rsidRDefault="00EC777C" w:rsidP="007D2223">
      <w:pPr>
        <w:tabs>
          <w:tab w:val="left" w:pos="-1440"/>
          <w:tab w:val="left" w:pos="-720"/>
          <w:tab w:val="left" w:pos="7"/>
          <w:tab w:val="left" w:pos="720"/>
        </w:tabs>
        <w:suppressAutoHyphens/>
        <w:ind w:left="360" w:hanging="360"/>
        <w:rPr>
          <w:sz w:val="24"/>
          <w:szCs w:val="24"/>
        </w:rPr>
      </w:pPr>
    </w:p>
    <w:p w14:paraId="3DB93315" w14:textId="47B5A35C" w:rsidR="005947A3" w:rsidRDefault="00341F24" w:rsidP="007D2223">
      <w:pPr>
        <w:numPr>
          <w:ilvl w:val="0"/>
          <w:numId w:val="17"/>
        </w:numPr>
        <w:ind w:left="360"/>
        <w:rPr>
          <w:strike/>
          <w:sz w:val="24"/>
          <w:szCs w:val="24"/>
        </w:rPr>
      </w:pPr>
      <w:r>
        <w:rPr>
          <w:sz w:val="24"/>
          <w:szCs w:val="24"/>
        </w:rPr>
        <w:t xml:space="preserve">Incident Type: </w:t>
      </w:r>
      <w:r w:rsidR="00EC777C" w:rsidRPr="008D4085">
        <w:rPr>
          <w:sz w:val="24"/>
          <w:szCs w:val="24"/>
        </w:rPr>
        <w:t>Indicate the type of incident</w:t>
      </w:r>
      <w:r>
        <w:rPr>
          <w:sz w:val="24"/>
          <w:szCs w:val="24"/>
        </w:rPr>
        <w:t>(s)</w:t>
      </w:r>
      <w:r w:rsidR="005947A3">
        <w:rPr>
          <w:sz w:val="24"/>
          <w:szCs w:val="24"/>
        </w:rPr>
        <w:t xml:space="preserve"> with a checkmark. Be sure to </w:t>
      </w:r>
      <w:r w:rsidR="00B91475">
        <w:rPr>
          <w:sz w:val="24"/>
          <w:szCs w:val="24"/>
        </w:rPr>
        <w:t xml:space="preserve">review the incident definitions and </w:t>
      </w:r>
      <w:r w:rsidR="005947A3">
        <w:rPr>
          <w:sz w:val="24"/>
          <w:szCs w:val="24"/>
        </w:rPr>
        <w:t>c</w:t>
      </w:r>
      <w:r w:rsidR="00EC777C" w:rsidRPr="008D4085">
        <w:rPr>
          <w:sz w:val="24"/>
          <w:szCs w:val="24"/>
        </w:rPr>
        <w:t xml:space="preserve">heck all </w:t>
      </w:r>
      <w:r w:rsidR="00B91475">
        <w:rPr>
          <w:sz w:val="24"/>
          <w:szCs w:val="24"/>
        </w:rPr>
        <w:t>incident types</w:t>
      </w:r>
      <w:r w:rsidR="00EC777C" w:rsidRPr="008D4085">
        <w:rPr>
          <w:sz w:val="24"/>
          <w:szCs w:val="24"/>
        </w:rPr>
        <w:t xml:space="preserve"> that appl</w:t>
      </w:r>
      <w:r w:rsidR="00B91475">
        <w:rPr>
          <w:sz w:val="24"/>
          <w:szCs w:val="24"/>
        </w:rPr>
        <w:t>y.</w:t>
      </w:r>
    </w:p>
    <w:p w14:paraId="04E992E9" w14:textId="77777777" w:rsidR="005947A3" w:rsidRDefault="005947A3" w:rsidP="007D2223">
      <w:pPr>
        <w:pStyle w:val="ListParagraph"/>
        <w:rPr>
          <w:sz w:val="24"/>
          <w:szCs w:val="24"/>
        </w:rPr>
      </w:pPr>
    </w:p>
    <w:p w14:paraId="0FB5A5CD" w14:textId="77777777" w:rsidR="005947A3" w:rsidRPr="005947A3" w:rsidRDefault="005947A3" w:rsidP="007D2223">
      <w:pPr>
        <w:numPr>
          <w:ilvl w:val="0"/>
          <w:numId w:val="17"/>
        </w:numPr>
        <w:ind w:left="360"/>
        <w:rPr>
          <w:strike/>
          <w:sz w:val="24"/>
          <w:szCs w:val="24"/>
        </w:rPr>
      </w:pPr>
      <w:r>
        <w:rPr>
          <w:sz w:val="24"/>
          <w:szCs w:val="24"/>
        </w:rPr>
        <w:t>Juvenile Identification Information</w:t>
      </w:r>
    </w:p>
    <w:p w14:paraId="46A662F1" w14:textId="77777777" w:rsidR="005947A3" w:rsidRDefault="005947A3" w:rsidP="007D2223">
      <w:pPr>
        <w:pStyle w:val="ListParagraph"/>
        <w:rPr>
          <w:sz w:val="24"/>
          <w:szCs w:val="24"/>
        </w:rPr>
      </w:pPr>
    </w:p>
    <w:p w14:paraId="19ADE0A4" w14:textId="77777777" w:rsidR="008672DC" w:rsidRDefault="005947A3" w:rsidP="008672DC">
      <w:pPr>
        <w:numPr>
          <w:ilvl w:val="0"/>
          <w:numId w:val="19"/>
        </w:numPr>
        <w:ind w:left="720"/>
        <w:rPr>
          <w:strike/>
          <w:sz w:val="24"/>
          <w:szCs w:val="24"/>
        </w:rPr>
      </w:pPr>
      <w:r>
        <w:rPr>
          <w:sz w:val="24"/>
          <w:szCs w:val="24"/>
        </w:rPr>
        <w:t>Juvenile Name: Enter</w:t>
      </w:r>
      <w:r w:rsidR="00EC777C" w:rsidRPr="005947A3">
        <w:rPr>
          <w:sz w:val="24"/>
          <w:szCs w:val="24"/>
        </w:rPr>
        <w:t xml:space="preserve"> the </w:t>
      </w:r>
      <w:r>
        <w:rPr>
          <w:sz w:val="24"/>
          <w:szCs w:val="24"/>
        </w:rPr>
        <w:t>full name of the juvenile</w:t>
      </w:r>
      <w:r w:rsidR="00EC777C" w:rsidRPr="005947A3">
        <w:rPr>
          <w:sz w:val="24"/>
          <w:szCs w:val="24"/>
        </w:rPr>
        <w:t xml:space="preserve"> involved in the incident. </w:t>
      </w:r>
    </w:p>
    <w:p w14:paraId="4C903677" w14:textId="77777777" w:rsidR="008672DC" w:rsidRDefault="005947A3" w:rsidP="008672DC">
      <w:pPr>
        <w:numPr>
          <w:ilvl w:val="0"/>
          <w:numId w:val="19"/>
        </w:numPr>
        <w:ind w:left="720"/>
        <w:rPr>
          <w:strike/>
          <w:sz w:val="24"/>
          <w:szCs w:val="24"/>
        </w:rPr>
      </w:pPr>
      <w:r w:rsidRPr="008672DC">
        <w:rPr>
          <w:sz w:val="24"/>
          <w:szCs w:val="24"/>
        </w:rPr>
        <w:t>Juvenile Number: Enter the juvenile’s assigned DJJ number.</w:t>
      </w:r>
    </w:p>
    <w:p w14:paraId="52FD3A43" w14:textId="77777777" w:rsidR="008672DC" w:rsidRDefault="005947A3" w:rsidP="008672DC">
      <w:pPr>
        <w:numPr>
          <w:ilvl w:val="0"/>
          <w:numId w:val="19"/>
        </w:numPr>
        <w:ind w:left="720"/>
        <w:rPr>
          <w:strike/>
          <w:sz w:val="24"/>
          <w:szCs w:val="24"/>
        </w:rPr>
      </w:pPr>
      <w:r w:rsidRPr="008672DC">
        <w:rPr>
          <w:sz w:val="24"/>
          <w:szCs w:val="24"/>
        </w:rPr>
        <w:t>Date of Birth: Enter the juvenile’s date of birth as MM/DD/YY.</w:t>
      </w:r>
    </w:p>
    <w:p w14:paraId="5E0153FB" w14:textId="3318A1A0" w:rsidR="00EC777C" w:rsidRPr="008672DC" w:rsidRDefault="005947A3" w:rsidP="008672DC">
      <w:pPr>
        <w:numPr>
          <w:ilvl w:val="0"/>
          <w:numId w:val="19"/>
        </w:numPr>
        <w:ind w:left="720"/>
        <w:rPr>
          <w:strike/>
          <w:sz w:val="24"/>
          <w:szCs w:val="24"/>
        </w:rPr>
      </w:pPr>
      <w:r w:rsidRPr="008672DC">
        <w:rPr>
          <w:sz w:val="24"/>
          <w:szCs w:val="24"/>
        </w:rPr>
        <w:t>Date of Placement: Enter the d</w:t>
      </w:r>
      <w:r w:rsidR="00EC777C" w:rsidRPr="008672DC">
        <w:rPr>
          <w:sz w:val="24"/>
          <w:szCs w:val="24"/>
        </w:rPr>
        <w:t xml:space="preserve">ate </w:t>
      </w:r>
      <w:r w:rsidRPr="008672DC">
        <w:rPr>
          <w:sz w:val="24"/>
          <w:szCs w:val="24"/>
        </w:rPr>
        <w:t xml:space="preserve">the juvenile was </w:t>
      </w:r>
      <w:r w:rsidR="00EC777C" w:rsidRPr="008672DC">
        <w:rPr>
          <w:sz w:val="24"/>
          <w:szCs w:val="24"/>
        </w:rPr>
        <w:t>placed in</w:t>
      </w:r>
      <w:r w:rsidRPr="008672DC">
        <w:rPr>
          <w:sz w:val="24"/>
          <w:szCs w:val="24"/>
        </w:rPr>
        <w:t xml:space="preserve"> the program as MM/DD/YY.</w:t>
      </w:r>
    </w:p>
    <w:p w14:paraId="73FFA583" w14:textId="77777777" w:rsidR="005947A3" w:rsidRDefault="005947A3" w:rsidP="008672DC">
      <w:pPr>
        <w:widowControl w:val="0"/>
        <w:tabs>
          <w:tab w:val="left" w:pos="-1440"/>
          <w:tab w:val="left" w:pos="-720"/>
          <w:tab w:val="left" w:pos="1080"/>
        </w:tabs>
        <w:suppressAutoHyphens/>
        <w:rPr>
          <w:sz w:val="24"/>
          <w:szCs w:val="24"/>
        </w:rPr>
      </w:pPr>
    </w:p>
    <w:p w14:paraId="317D90EC" w14:textId="77777777" w:rsidR="005947A3" w:rsidRPr="008D4085" w:rsidRDefault="005947A3" w:rsidP="008672DC">
      <w:pPr>
        <w:widowControl w:val="0"/>
        <w:tabs>
          <w:tab w:val="left" w:pos="-1440"/>
          <w:tab w:val="left" w:pos="-720"/>
          <w:tab w:val="left" w:pos="1080"/>
        </w:tabs>
        <w:suppressAutoHyphens/>
        <w:ind w:left="360"/>
        <w:rPr>
          <w:sz w:val="24"/>
          <w:szCs w:val="24"/>
        </w:rPr>
      </w:pPr>
      <w:r>
        <w:rPr>
          <w:sz w:val="24"/>
          <w:szCs w:val="24"/>
        </w:rPr>
        <w:t xml:space="preserve">** If multiple </w:t>
      </w:r>
      <w:r w:rsidR="0082148D">
        <w:rPr>
          <w:sz w:val="24"/>
          <w:szCs w:val="24"/>
        </w:rPr>
        <w:t xml:space="preserve">DJJ </w:t>
      </w:r>
      <w:r>
        <w:rPr>
          <w:sz w:val="24"/>
          <w:szCs w:val="24"/>
        </w:rPr>
        <w:t>juveniles were involved in the incident, insert additional rows to include identifying information for each juvenile.</w:t>
      </w:r>
      <w:r w:rsidR="0082148D">
        <w:rPr>
          <w:sz w:val="24"/>
          <w:szCs w:val="24"/>
        </w:rPr>
        <w:t xml:space="preserve"> Only provide identifying information on juveniles in direct care/committed to DJJ. </w:t>
      </w:r>
    </w:p>
    <w:p w14:paraId="392D6ACD" w14:textId="77777777" w:rsidR="005947A3" w:rsidRPr="00D67B3C" w:rsidRDefault="005947A3" w:rsidP="007D2223">
      <w:pPr>
        <w:tabs>
          <w:tab w:val="left" w:pos="-720"/>
        </w:tabs>
        <w:suppressAutoHyphens/>
        <w:ind w:left="360"/>
      </w:pPr>
    </w:p>
    <w:p w14:paraId="1E6715BD" w14:textId="36B7E08C" w:rsidR="00EC777C" w:rsidRPr="008D4085" w:rsidRDefault="008672DC" w:rsidP="00E93F98">
      <w:pPr>
        <w:numPr>
          <w:ilvl w:val="0"/>
          <w:numId w:val="17"/>
        </w:numPr>
        <w:tabs>
          <w:tab w:val="left" w:pos="360"/>
        </w:tabs>
        <w:ind w:left="360"/>
        <w:rPr>
          <w:sz w:val="24"/>
          <w:szCs w:val="24"/>
        </w:rPr>
      </w:pPr>
      <w:r>
        <w:rPr>
          <w:sz w:val="24"/>
          <w:szCs w:val="24"/>
        </w:rPr>
        <w:t xml:space="preserve">(A) </w:t>
      </w:r>
      <w:r w:rsidR="00EC777C" w:rsidRPr="008D4085">
        <w:rPr>
          <w:sz w:val="24"/>
          <w:szCs w:val="24"/>
        </w:rPr>
        <w:t>Describe the incident</w:t>
      </w:r>
      <w:r w:rsidR="00672C88" w:rsidRPr="008D4085">
        <w:rPr>
          <w:sz w:val="24"/>
          <w:szCs w:val="24"/>
        </w:rPr>
        <w:t xml:space="preserve"> (who, what, when, </w:t>
      </w:r>
      <w:proofErr w:type="gramStart"/>
      <w:r w:rsidR="00672C88" w:rsidRPr="008D4085">
        <w:rPr>
          <w:sz w:val="24"/>
          <w:szCs w:val="24"/>
        </w:rPr>
        <w:t>where,</w:t>
      </w:r>
      <w:proofErr w:type="gramEnd"/>
      <w:r w:rsidR="00672C88" w:rsidRPr="008D4085">
        <w:rPr>
          <w:sz w:val="24"/>
          <w:szCs w:val="24"/>
        </w:rPr>
        <w:t xml:space="preserve"> how)</w:t>
      </w:r>
      <w:r w:rsidR="00E36F58">
        <w:rPr>
          <w:sz w:val="24"/>
          <w:szCs w:val="24"/>
        </w:rPr>
        <w:t xml:space="preserve">: Enter a thorough </w:t>
      </w:r>
      <w:r w:rsidR="00EC777C" w:rsidRPr="008D4085">
        <w:rPr>
          <w:sz w:val="24"/>
          <w:szCs w:val="24"/>
        </w:rPr>
        <w:t xml:space="preserve">description </w:t>
      </w:r>
      <w:r w:rsidR="00E36F58">
        <w:rPr>
          <w:sz w:val="24"/>
          <w:szCs w:val="24"/>
        </w:rPr>
        <w:t>of what occurred. The description, at a minimum, should include the following:</w:t>
      </w:r>
    </w:p>
    <w:p w14:paraId="73B9B046" w14:textId="77777777" w:rsidR="00EC777C" w:rsidRPr="008D4085" w:rsidRDefault="00EC777C" w:rsidP="007D2223">
      <w:pPr>
        <w:tabs>
          <w:tab w:val="left" w:pos="-1440"/>
          <w:tab w:val="left" w:pos="-720"/>
          <w:tab w:val="left" w:pos="7"/>
          <w:tab w:val="left" w:pos="720"/>
        </w:tabs>
        <w:suppressAutoHyphens/>
        <w:rPr>
          <w:sz w:val="24"/>
          <w:szCs w:val="24"/>
        </w:rPr>
      </w:pPr>
    </w:p>
    <w:p w14:paraId="35AC6B9C" w14:textId="459D7D54" w:rsidR="00EC777C" w:rsidRPr="008D4085" w:rsidRDefault="00EC777C" w:rsidP="00E93F98">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4"/>
          <w:szCs w:val="24"/>
        </w:rPr>
      </w:pPr>
      <w:r w:rsidRPr="008D4085">
        <w:rPr>
          <w:sz w:val="24"/>
          <w:szCs w:val="24"/>
        </w:rPr>
        <w:t>Names, titles, and l</w:t>
      </w:r>
      <w:r w:rsidR="00E36F58">
        <w:rPr>
          <w:sz w:val="24"/>
          <w:szCs w:val="24"/>
        </w:rPr>
        <w:t xml:space="preserve">ocations of staff </w:t>
      </w:r>
      <w:r w:rsidR="002F7AD2">
        <w:rPr>
          <w:sz w:val="24"/>
          <w:szCs w:val="24"/>
        </w:rPr>
        <w:t xml:space="preserve">involved, </w:t>
      </w:r>
      <w:r w:rsidR="0019067A">
        <w:rPr>
          <w:sz w:val="24"/>
          <w:szCs w:val="24"/>
        </w:rPr>
        <w:t xml:space="preserve">including </w:t>
      </w:r>
      <w:r w:rsidR="00E36F58">
        <w:rPr>
          <w:sz w:val="24"/>
          <w:szCs w:val="24"/>
        </w:rPr>
        <w:t xml:space="preserve">who </w:t>
      </w:r>
      <w:proofErr w:type="gramStart"/>
      <w:r w:rsidR="00E36F58">
        <w:rPr>
          <w:sz w:val="24"/>
          <w:szCs w:val="24"/>
        </w:rPr>
        <w:t>responded;</w:t>
      </w:r>
      <w:proofErr w:type="gramEnd"/>
      <w:r w:rsidR="00E36F58" w:rsidRPr="00E36F58">
        <w:rPr>
          <w:sz w:val="24"/>
          <w:szCs w:val="24"/>
        </w:rPr>
        <w:t xml:space="preserve"> </w:t>
      </w:r>
    </w:p>
    <w:p w14:paraId="057BEC69" w14:textId="77777777" w:rsidR="00E93F98" w:rsidRDefault="00EC777C" w:rsidP="00E93F98">
      <w:pPr>
        <w:widowControl w:val="0"/>
        <w:numPr>
          <w:ilvl w:val="0"/>
          <w:numId w:val="2"/>
        </w:numPr>
        <w:tabs>
          <w:tab w:val="clear" w:pos="360"/>
          <w:tab w:val="left" w:pos="-1440"/>
          <w:tab w:val="left" w:pos="-720"/>
          <w:tab w:val="left" w:pos="7"/>
          <w:tab w:val="num" w:pos="720"/>
        </w:tabs>
        <w:suppressAutoHyphens/>
        <w:ind w:left="0" w:firstLine="360"/>
        <w:rPr>
          <w:sz w:val="24"/>
          <w:szCs w:val="24"/>
        </w:rPr>
      </w:pPr>
      <w:r w:rsidRPr="008D4085">
        <w:rPr>
          <w:sz w:val="24"/>
          <w:szCs w:val="24"/>
        </w:rPr>
        <w:t>Clear statement of what happened</w:t>
      </w:r>
      <w:r w:rsidR="00E36F58">
        <w:rPr>
          <w:sz w:val="24"/>
          <w:szCs w:val="24"/>
        </w:rPr>
        <w:t>,</w:t>
      </w:r>
      <w:r w:rsidRPr="008D4085">
        <w:rPr>
          <w:sz w:val="24"/>
          <w:szCs w:val="24"/>
        </w:rPr>
        <w:t xml:space="preserve"> </w:t>
      </w:r>
      <w:r w:rsidR="002F7AD2">
        <w:rPr>
          <w:sz w:val="24"/>
          <w:szCs w:val="24"/>
        </w:rPr>
        <w:t xml:space="preserve">including any physical </w:t>
      </w:r>
      <w:proofErr w:type="gramStart"/>
      <w:r w:rsidR="002F7AD2">
        <w:rPr>
          <w:sz w:val="24"/>
          <w:szCs w:val="24"/>
        </w:rPr>
        <w:t>evidence;</w:t>
      </w:r>
      <w:proofErr w:type="gramEnd"/>
      <w:r w:rsidR="002F7AD2">
        <w:rPr>
          <w:sz w:val="24"/>
          <w:szCs w:val="24"/>
        </w:rPr>
        <w:t xml:space="preserve"> </w:t>
      </w:r>
    </w:p>
    <w:p w14:paraId="60E99A20" w14:textId="77777777" w:rsidR="00E93F98" w:rsidRDefault="002F7AD2" w:rsidP="00E93F98">
      <w:pPr>
        <w:widowControl w:val="0"/>
        <w:numPr>
          <w:ilvl w:val="0"/>
          <w:numId w:val="2"/>
        </w:numPr>
        <w:tabs>
          <w:tab w:val="clear" w:pos="360"/>
          <w:tab w:val="left" w:pos="-1440"/>
          <w:tab w:val="left" w:pos="-720"/>
          <w:tab w:val="left" w:pos="720"/>
        </w:tabs>
        <w:suppressAutoHyphens/>
        <w:ind w:left="720"/>
        <w:rPr>
          <w:sz w:val="24"/>
          <w:szCs w:val="24"/>
        </w:rPr>
      </w:pPr>
      <w:r w:rsidRPr="00E93F98">
        <w:rPr>
          <w:sz w:val="24"/>
          <w:szCs w:val="24"/>
        </w:rPr>
        <w:t xml:space="preserve">Nature of the </w:t>
      </w:r>
      <w:r w:rsidR="0019067A" w:rsidRPr="00E93F98">
        <w:rPr>
          <w:sz w:val="24"/>
          <w:szCs w:val="24"/>
        </w:rPr>
        <w:t xml:space="preserve">immediate </w:t>
      </w:r>
      <w:r w:rsidRPr="00E93F98">
        <w:rPr>
          <w:sz w:val="24"/>
          <w:szCs w:val="24"/>
        </w:rPr>
        <w:t>response, including any use of physical force, medical treatment, external assistance, and who was notified; and</w:t>
      </w:r>
    </w:p>
    <w:p w14:paraId="2B5A8220" w14:textId="2A24CD6D" w:rsidR="002F7AD2" w:rsidRPr="00E93F98" w:rsidRDefault="002F7AD2" w:rsidP="00E93F98">
      <w:pPr>
        <w:widowControl w:val="0"/>
        <w:numPr>
          <w:ilvl w:val="0"/>
          <w:numId w:val="2"/>
        </w:numPr>
        <w:tabs>
          <w:tab w:val="clear" w:pos="360"/>
          <w:tab w:val="left" w:pos="-1440"/>
          <w:tab w:val="left" w:pos="-720"/>
          <w:tab w:val="left" w:pos="7"/>
          <w:tab w:val="num" w:pos="720"/>
        </w:tabs>
        <w:suppressAutoHyphens/>
        <w:ind w:left="0" w:firstLine="360"/>
        <w:rPr>
          <w:sz w:val="24"/>
          <w:szCs w:val="24"/>
        </w:rPr>
      </w:pPr>
      <w:r w:rsidRPr="00E93F98">
        <w:rPr>
          <w:sz w:val="24"/>
          <w:szCs w:val="24"/>
        </w:rPr>
        <w:t>Any program sanctions and/or criminal charges.</w:t>
      </w:r>
    </w:p>
    <w:p w14:paraId="1B981006" w14:textId="77777777" w:rsidR="00E36F58" w:rsidRPr="008D4085" w:rsidRDefault="00E36F58" w:rsidP="00E93F98">
      <w:pPr>
        <w:widowControl w:val="0"/>
        <w:tabs>
          <w:tab w:val="left" w:pos="-1440"/>
          <w:tab w:val="left" w:pos="-720"/>
          <w:tab w:val="left" w:pos="7"/>
          <w:tab w:val="left" w:pos="1080"/>
        </w:tabs>
        <w:suppressAutoHyphens/>
        <w:ind w:left="720" w:firstLine="360"/>
        <w:rPr>
          <w:sz w:val="24"/>
          <w:szCs w:val="24"/>
        </w:rPr>
      </w:pPr>
    </w:p>
    <w:p w14:paraId="33AB7A4A" w14:textId="77777777" w:rsidR="004966E8" w:rsidRPr="008D4085" w:rsidRDefault="00E36F58" w:rsidP="00E93F98">
      <w:pPr>
        <w:widowControl w:val="0"/>
        <w:tabs>
          <w:tab w:val="left" w:pos="-1440"/>
          <w:tab w:val="left" w:pos="-720"/>
          <w:tab w:val="left" w:pos="7"/>
          <w:tab w:val="left" w:pos="1080"/>
        </w:tabs>
        <w:suppressAutoHyphens/>
        <w:ind w:left="720" w:hanging="360"/>
        <w:rPr>
          <w:sz w:val="24"/>
          <w:szCs w:val="24"/>
        </w:rPr>
      </w:pPr>
      <w:r>
        <w:rPr>
          <w:sz w:val="24"/>
          <w:szCs w:val="24"/>
        </w:rPr>
        <w:t xml:space="preserve">** </w:t>
      </w:r>
      <w:r w:rsidR="00734AFC" w:rsidRPr="008D4085">
        <w:rPr>
          <w:sz w:val="24"/>
          <w:szCs w:val="24"/>
        </w:rPr>
        <w:t xml:space="preserve">Attach supporting program documentation </w:t>
      </w:r>
      <w:r w:rsidR="00672C88" w:rsidRPr="008D4085">
        <w:rPr>
          <w:sz w:val="24"/>
          <w:szCs w:val="24"/>
        </w:rPr>
        <w:t>and/or additional sheets</w:t>
      </w:r>
      <w:r>
        <w:rPr>
          <w:sz w:val="24"/>
          <w:szCs w:val="24"/>
        </w:rPr>
        <w:t>,</w:t>
      </w:r>
      <w:r w:rsidR="00672C88" w:rsidRPr="008D4085">
        <w:rPr>
          <w:sz w:val="24"/>
          <w:szCs w:val="24"/>
        </w:rPr>
        <w:t xml:space="preserve"> </w:t>
      </w:r>
      <w:r>
        <w:rPr>
          <w:sz w:val="24"/>
          <w:szCs w:val="24"/>
        </w:rPr>
        <w:t>as</w:t>
      </w:r>
      <w:r w:rsidR="00672C88" w:rsidRPr="008D4085">
        <w:rPr>
          <w:sz w:val="24"/>
          <w:szCs w:val="24"/>
        </w:rPr>
        <w:t xml:space="preserve"> needed.</w:t>
      </w:r>
    </w:p>
    <w:p w14:paraId="547F46FE" w14:textId="77777777" w:rsidR="004966E8" w:rsidRPr="008D4085" w:rsidRDefault="004966E8" w:rsidP="007D2223">
      <w:pPr>
        <w:widowControl w:val="0"/>
        <w:tabs>
          <w:tab w:val="left" w:pos="-1440"/>
          <w:tab w:val="left" w:pos="-720"/>
        </w:tabs>
        <w:suppressAutoHyphens/>
        <w:rPr>
          <w:sz w:val="24"/>
          <w:szCs w:val="24"/>
        </w:rPr>
      </w:pPr>
    </w:p>
    <w:p w14:paraId="5032A51E" w14:textId="5AD4515F" w:rsidR="00F25798" w:rsidRPr="006B2061" w:rsidRDefault="008672DC" w:rsidP="00E93F98">
      <w:pPr>
        <w:widowControl w:val="0"/>
        <w:tabs>
          <w:tab w:val="left" w:pos="-1440"/>
          <w:tab w:val="left" w:pos="-720"/>
        </w:tabs>
        <w:suppressAutoHyphens/>
        <w:ind w:left="360"/>
        <w:rPr>
          <w:sz w:val="24"/>
          <w:szCs w:val="24"/>
        </w:rPr>
      </w:pPr>
      <w:r>
        <w:rPr>
          <w:sz w:val="24"/>
          <w:szCs w:val="24"/>
        </w:rPr>
        <w:t xml:space="preserve">(B) </w:t>
      </w:r>
      <w:r w:rsidR="005947A3">
        <w:rPr>
          <w:sz w:val="24"/>
          <w:szCs w:val="24"/>
        </w:rPr>
        <w:t>D</w:t>
      </w:r>
      <w:r w:rsidR="004966E8" w:rsidRPr="008D4085">
        <w:rPr>
          <w:sz w:val="24"/>
          <w:szCs w:val="24"/>
        </w:rPr>
        <w:t>escribe</w:t>
      </w:r>
      <w:r w:rsidR="00EE5E65">
        <w:rPr>
          <w:sz w:val="24"/>
          <w:szCs w:val="24"/>
        </w:rPr>
        <w:t xml:space="preserve"> intervention or </w:t>
      </w:r>
      <w:r w:rsidR="004966E8" w:rsidRPr="008D4085">
        <w:rPr>
          <w:sz w:val="24"/>
          <w:szCs w:val="24"/>
        </w:rPr>
        <w:t xml:space="preserve">action taken </w:t>
      </w:r>
      <w:proofErr w:type="gramStart"/>
      <w:r w:rsidR="005947A3">
        <w:rPr>
          <w:sz w:val="24"/>
          <w:szCs w:val="24"/>
        </w:rPr>
        <w:t>as a result of</w:t>
      </w:r>
      <w:proofErr w:type="gramEnd"/>
      <w:r w:rsidR="005947A3">
        <w:rPr>
          <w:sz w:val="24"/>
          <w:szCs w:val="24"/>
        </w:rPr>
        <w:t xml:space="preserve"> the incident: </w:t>
      </w:r>
      <w:r w:rsidR="00E36F58">
        <w:rPr>
          <w:sz w:val="24"/>
          <w:szCs w:val="24"/>
        </w:rPr>
        <w:t xml:space="preserve">The description, at a minimum, should include the </w:t>
      </w:r>
      <w:r w:rsidR="00EE5E65" w:rsidRPr="006B2061">
        <w:rPr>
          <w:sz w:val="24"/>
          <w:szCs w:val="24"/>
        </w:rPr>
        <w:t>follow-up actio</w:t>
      </w:r>
      <w:r w:rsidR="006B2061">
        <w:rPr>
          <w:sz w:val="24"/>
          <w:szCs w:val="24"/>
        </w:rPr>
        <w:t xml:space="preserve">n or steps moving </w:t>
      </w:r>
      <w:r>
        <w:rPr>
          <w:sz w:val="24"/>
          <w:szCs w:val="24"/>
        </w:rPr>
        <w:t>forward</w:t>
      </w:r>
      <w:r w:rsidR="006B2061">
        <w:rPr>
          <w:sz w:val="24"/>
          <w:szCs w:val="24"/>
        </w:rPr>
        <w:t xml:space="preserve"> (e.g.,</w:t>
      </w:r>
      <w:r w:rsidR="00EE5E65" w:rsidRPr="006B2061">
        <w:rPr>
          <w:sz w:val="24"/>
          <w:szCs w:val="24"/>
        </w:rPr>
        <w:t xml:space="preserve"> how will supervision or treatment intervention be impacted?)</w:t>
      </w:r>
      <w:r>
        <w:rPr>
          <w:sz w:val="24"/>
          <w:szCs w:val="24"/>
        </w:rPr>
        <w:t>.</w:t>
      </w:r>
    </w:p>
    <w:p w14:paraId="41F53E59" w14:textId="77777777" w:rsidR="00EE5E65" w:rsidRPr="008D4085" w:rsidRDefault="00EE5E65" w:rsidP="007D2223">
      <w:pPr>
        <w:widowControl w:val="0"/>
        <w:tabs>
          <w:tab w:val="left" w:pos="-1440"/>
          <w:tab w:val="left" w:pos="-720"/>
          <w:tab w:val="left" w:pos="7"/>
          <w:tab w:val="left" w:pos="1080"/>
        </w:tabs>
        <w:suppressAutoHyphens/>
        <w:ind w:left="360"/>
        <w:rPr>
          <w:sz w:val="24"/>
          <w:szCs w:val="24"/>
        </w:rPr>
      </w:pPr>
    </w:p>
    <w:p w14:paraId="7865BCFD" w14:textId="77777777" w:rsidR="00F25798" w:rsidRPr="008D4085" w:rsidRDefault="00F25798" w:rsidP="00E93F98">
      <w:pPr>
        <w:widowControl w:val="0"/>
        <w:tabs>
          <w:tab w:val="left" w:pos="-1440"/>
          <w:tab w:val="left" w:pos="-720"/>
          <w:tab w:val="left" w:pos="7"/>
          <w:tab w:val="left" w:pos="1080"/>
        </w:tabs>
        <w:suppressAutoHyphens/>
        <w:ind w:left="360"/>
        <w:rPr>
          <w:sz w:val="24"/>
          <w:szCs w:val="24"/>
        </w:rPr>
      </w:pPr>
      <w:r>
        <w:rPr>
          <w:sz w:val="24"/>
          <w:szCs w:val="24"/>
        </w:rPr>
        <w:t xml:space="preserve">** </w:t>
      </w:r>
      <w:r w:rsidRPr="008D4085">
        <w:rPr>
          <w:sz w:val="24"/>
          <w:szCs w:val="24"/>
        </w:rPr>
        <w:t>Attach supporting program documentation and/or additional sheets</w:t>
      </w:r>
      <w:r>
        <w:rPr>
          <w:sz w:val="24"/>
          <w:szCs w:val="24"/>
        </w:rPr>
        <w:t>,</w:t>
      </w:r>
      <w:r w:rsidRPr="008D4085">
        <w:rPr>
          <w:sz w:val="24"/>
          <w:szCs w:val="24"/>
        </w:rPr>
        <w:t xml:space="preserve"> </w:t>
      </w:r>
      <w:r>
        <w:rPr>
          <w:sz w:val="24"/>
          <w:szCs w:val="24"/>
        </w:rPr>
        <w:t>as</w:t>
      </w:r>
      <w:r w:rsidRPr="008D4085">
        <w:rPr>
          <w:sz w:val="24"/>
          <w:szCs w:val="24"/>
        </w:rPr>
        <w:t xml:space="preserve"> needed.</w:t>
      </w:r>
    </w:p>
    <w:p w14:paraId="72101BE3" w14:textId="77777777" w:rsidR="00EC777C" w:rsidRPr="008D4085" w:rsidRDefault="00EC777C" w:rsidP="007D2223">
      <w:pPr>
        <w:tabs>
          <w:tab w:val="left" w:pos="-1440"/>
          <w:tab w:val="left" w:pos="-720"/>
          <w:tab w:val="left" w:pos="720"/>
        </w:tabs>
        <w:suppressAutoHyphens/>
        <w:rPr>
          <w:sz w:val="24"/>
          <w:szCs w:val="24"/>
        </w:rPr>
      </w:pPr>
    </w:p>
    <w:p w14:paraId="6F0AB58B" w14:textId="19B15A04" w:rsidR="00EC777C" w:rsidRPr="005756D7" w:rsidRDefault="005947A3" w:rsidP="00E93F98">
      <w:pPr>
        <w:numPr>
          <w:ilvl w:val="0"/>
          <w:numId w:val="17"/>
        </w:numPr>
        <w:tabs>
          <w:tab w:val="left" w:pos="360"/>
        </w:tabs>
        <w:suppressAutoHyphens/>
        <w:ind w:left="360"/>
        <w:rPr>
          <w:b/>
          <w:sz w:val="24"/>
          <w:szCs w:val="24"/>
        </w:rPr>
      </w:pPr>
      <w:r>
        <w:rPr>
          <w:sz w:val="24"/>
          <w:szCs w:val="24"/>
        </w:rPr>
        <w:t xml:space="preserve">Communication of Incident: </w:t>
      </w:r>
      <w:r w:rsidR="00E36F58">
        <w:rPr>
          <w:sz w:val="24"/>
          <w:szCs w:val="24"/>
        </w:rPr>
        <w:t xml:space="preserve">Identify additional parties </w:t>
      </w:r>
      <w:r w:rsidR="00EC777C" w:rsidRPr="008D4085">
        <w:rPr>
          <w:sz w:val="24"/>
          <w:szCs w:val="24"/>
        </w:rPr>
        <w:t>who have been notified of the incident</w:t>
      </w:r>
      <w:r w:rsidR="00672C88" w:rsidRPr="008D4085">
        <w:rPr>
          <w:sz w:val="24"/>
          <w:szCs w:val="24"/>
        </w:rPr>
        <w:t>, the date and time of notification,</w:t>
      </w:r>
      <w:r w:rsidR="00E36F58">
        <w:rPr>
          <w:sz w:val="24"/>
          <w:szCs w:val="24"/>
        </w:rPr>
        <w:t xml:space="preserve"> </w:t>
      </w:r>
      <w:r w:rsidR="0082148D">
        <w:rPr>
          <w:sz w:val="24"/>
          <w:szCs w:val="24"/>
        </w:rPr>
        <w:t>type of notification</w:t>
      </w:r>
      <w:r w:rsidR="007E0D1A">
        <w:rPr>
          <w:sz w:val="24"/>
          <w:szCs w:val="24"/>
        </w:rPr>
        <w:t xml:space="preserve"> (e.</w:t>
      </w:r>
      <w:r w:rsidR="00274972">
        <w:rPr>
          <w:sz w:val="24"/>
          <w:szCs w:val="24"/>
        </w:rPr>
        <w:t>g., phone, voicemail, email,</w:t>
      </w:r>
      <w:r w:rsidR="007E0D1A">
        <w:rPr>
          <w:sz w:val="24"/>
          <w:szCs w:val="24"/>
        </w:rPr>
        <w:t>)</w:t>
      </w:r>
      <w:r w:rsidR="0082148D">
        <w:rPr>
          <w:sz w:val="24"/>
          <w:szCs w:val="24"/>
        </w:rPr>
        <w:t xml:space="preserve">, </w:t>
      </w:r>
      <w:r w:rsidR="00E36F58">
        <w:rPr>
          <w:sz w:val="24"/>
          <w:szCs w:val="24"/>
        </w:rPr>
        <w:t>and</w:t>
      </w:r>
      <w:r w:rsidR="00672C88" w:rsidRPr="008D4085">
        <w:rPr>
          <w:sz w:val="24"/>
          <w:szCs w:val="24"/>
        </w:rPr>
        <w:t xml:space="preserve"> who made the notification.</w:t>
      </w:r>
      <w:r w:rsidR="0019067A">
        <w:rPr>
          <w:sz w:val="24"/>
          <w:szCs w:val="24"/>
        </w:rPr>
        <w:t xml:space="preserve"> This should also inc</w:t>
      </w:r>
      <w:r w:rsidR="00A66957">
        <w:rPr>
          <w:sz w:val="24"/>
          <w:szCs w:val="24"/>
        </w:rPr>
        <w:t>lude the licensing agencies</w:t>
      </w:r>
      <w:r w:rsidR="00274972">
        <w:rPr>
          <w:sz w:val="24"/>
          <w:szCs w:val="24"/>
        </w:rPr>
        <w:t>.</w:t>
      </w:r>
    </w:p>
    <w:p w14:paraId="30AD7F43" w14:textId="5B97C82A" w:rsidR="00422C50" w:rsidRDefault="008672DC" w:rsidP="00E93F98">
      <w:pPr>
        <w:pStyle w:val="ListParagraph"/>
        <w:numPr>
          <w:ilvl w:val="0"/>
          <w:numId w:val="22"/>
        </w:numPr>
        <w:tabs>
          <w:tab w:val="left" w:pos="720"/>
        </w:tabs>
        <w:suppressAutoHyphens/>
        <w:rPr>
          <w:rFonts w:ascii="Times New Roman" w:eastAsia="Times New Roman" w:hAnsi="Times New Roman"/>
          <w:sz w:val="24"/>
          <w:szCs w:val="24"/>
        </w:rPr>
      </w:pPr>
      <w:r w:rsidRPr="00381C1C">
        <w:rPr>
          <w:rFonts w:ascii="Times New Roman" w:eastAsia="Times New Roman" w:hAnsi="Times New Roman"/>
          <w:b/>
          <w:sz w:val="24"/>
          <w:szCs w:val="24"/>
          <w:u w:val="single"/>
        </w:rPr>
        <w:t>All Level One</w:t>
      </w:r>
      <w:r w:rsidRPr="008672DC">
        <w:rPr>
          <w:rFonts w:ascii="Times New Roman" w:eastAsia="Times New Roman" w:hAnsi="Times New Roman"/>
          <w:sz w:val="24"/>
          <w:szCs w:val="24"/>
        </w:rPr>
        <w:t xml:space="preserve"> </w:t>
      </w:r>
      <w:proofErr w:type="gramStart"/>
      <w:r w:rsidRPr="008672DC">
        <w:rPr>
          <w:rFonts w:ascii="Times New Roman" w:eastAsia="Times New Roman" w:hAnsi="Times New Roman"/>
          <w:sz w:val="24"/>
          <w:szCs w:val="24"/>
        </w:rPr>
        <w:t>incidents</w:t>
      </w:r>
      <w:proofErr w:type="gramEnd"/>
      <w:r w:rsidRPr="008672DC">
        <w:rPr>
          <w:rFonts w:ascii="Times New Roman" w:eastAsia="Times New Roman" w:hAnsi="Times New Roman"/>
          <w:sz w:val="24"/>
          <w:szCs w:val="24"/>
        </w:rPr>
        <w:t xml:space="preserve"> </w:t>
      </w:r>
      <w:r w:rsidR="00357BD2">
        <w:rPr>
          <w:rFonts w:ascii="Times New Roman" w:eastAsia="Times New Roman" w:hAnsi="Times New Roman"/>
          <w:sz w:val="24"/>
          <w:szCs w:val="24"/>
        </w:rPr>
        <w:t>must be communicated to the CAP Unit</w:t>
      </w:r>
      <w:r w:rsidR="00381C1C">
        <w:rPr>
          <w:rFonts w:ascii="Times New Roman" w:eastAsia="Times New Roman" w:hAnsi="Times New Roman"/>
          <w:sz w:val="24"/>
          <w:szCs w:val="24"/>
        </w:rPr>
        <w:t xml:space="preserve"> </w:t>
      </w:r>
      <w:r w:rsidR="00381C1C" w:rsidRPr="005C3D44">
        <w:rPr>
          <w:rFonts w:ascii="Times New Roman" w:eastAsia="Times New Roman" w:hAnsi="Times New Roman"/>
          <w:b/>
          <w:sz w:val="24"/>
          <w:szCs w:val="24"/>
          <w:u w:val="single"/>
        </w:rPr>
        <w:t>immediately</w:t>
      </w:r>
      <w:r w:rsidR="005C3D44">
        <w:rPr>
          <w:rFonts w:ascii="Times New Roman" w:eastAsia="Times New Roman" w:hAnsi="Times New Roman"/>
          <w:sz w:val="24"/>
          <w:szCs w:val="24"/>
        </w:rPr>
        <w:t xml:space="preserve"> to the CAP Unit Manager</w:t>
      </w:r>
      <w:r w:rsidRPr="008672DC">
        <w:rPr>
          <w:rFonts w:ascii="Times New Roman" w:eastAsia="Times New Roman" w:hAnsi="Times New Roman"/>
          <w:sz w:val="24"/>
          <w:szCs w:val="24"/>
        </w:rPr>
        <w:t xml:space="preserve">. </w:t>
      </w:r>
      <w:r w:rsidR="00381C1C" w:rsidRPr="008672DC">
        <w:rPr>
          <w:rFonts w:ascii="Times New Roman" w:eastAsia="Times New Roman" w:hAnsi="Times New Roman"/>
          <w:sz w:val="24"/>
          <w:szCs w:val="24"/>
        </w:rPr>
        <w:t xml:space="preserve">DSPs are to </w:t>
      </w:r>
      <w:r w:rsidR="00381C1C">
        <w:rPr>
          <w:rFonts w:ascii="Times New Roman" w:eastAsia="Times New Roman" w:hAnsi="Times New Roman"/>
          <w:sz w:val="24"/>
          <w:szCs w:val="24"/>
        </w:rPr>
        <w:t>notify</w:t>
      </w:r>
      <w:r w:rsidR="00381C1C" w:rsidRPr="008672DC">
        <w:rPr>
          <w:rFonts w:ascii="Times New Roman" w:eastAsia="Times New Roman" w:hAnsi="Times New Roman"/>
          <w:sz w:val="24"/>
          <w:szCs w:val="24"/>
        </w:rPr>
        <w:t xml:space="preserve"> </w:t>
      </w:r>
      <w:r w:rsidR="00381C1C">
        <w:rPr>
          <w:rFonts w:ascii="Times New Roman" w:eastAsia="Times New Roman" w:hAnsi="Times New Roman"/>
          <w:sz w:val="24"/>
          <w:szCs w:val="24"/>
        </w:rPr>
        <w:t xml:space="preserve">the CAP Manager, </w:t>
      </w:r>
      <w:r w:rsidR="00381C1C" w:rsidRPr="008672DC">
        <w:rPr>
          <w:rFonts w:ascii="Times New Roman" w:eastAsia="Times New Roman" w:hAnsi="Times New Roman"/>
          <w:sz w:val="24"/>
          <w:szCs w:val="24"/>
        </w:rPr>
        <w:t>Demetria Clayton</w:t>
      </w:r>
      <w:r w:rsidR="00381C1C">
        <w:rPr>
          <w:rFonts w:ascii="Times New Roman" w:eastAsia="Times New Roman" w:hAnsi="Times New Roman"/>
          <w:sz w:val="24"/>
          <w:szCs w:val="24"/>
        </w:rPr>
        <w:t>,</w:t>
      </w:r>
      <w:r w:rsidR="00381C1C" w:rsidRPr="008672DC">
        <w:rPr>
          <w:rFonts w:ascii="Times New Roman" w:eastAsia="Times New Roman" w:hAnsi="Times New Roman"/>
          <w:sz w:val="24"/>
          <w:szCs w:val="24"/>
        </w:rPr>
        <w:t xml:space="preserve"> at: (804) 338-7028 and by email at </w:t>
      </w:r>
      <w:hyperlink r:id="rId22" w:history="1">
        <w:r w:rsidR="00381C1C" w:rsidRPr="00714BD4">
          <w:rPr>
            <w:rStyle w:val="Hyperlink"/>
            <w:rFonts w:ascii="Times New Roman" w:eastAsia="Times New Roman" w:hAnsi="Times New Roman"/>
            <w:sz w:val="24"/>
            <w:szCs w:val="24"/>
          </w:rPr>
          <w:t>Demetria.Clayton@djj.virginia.gov</w:t>
        </w:r>
      </w:hyperlink>
      <w:r w:rsidR="00381C1C">
        <w:rPr>
          <w:rStyle w:val="Hyperlink"/>
          <w:rFonts w:ascii="Times New Roman" w:eastAsia="Times New Roman" w:hAnsi="Times New Roman"/>
          <w:sz w:val="24"/>
          <w:szCs w:val="24"/>
        </w:rPr>
        <w:t xml:space="preserve">. </w:t>
      </w:r>
      <w:r w:rsidRPr="008672DC">
        <w:rPr>
          <w:rFonts w:ascii="Times New Roman" w:eastAsia="Times New Roman" w:hAnsi="Times New Roman"/>
          <w:sz w:val="24"/>
          <w:szCs w:val="24"/>
        </w:rPr>
        <w:t xml:space="preserve">All other incidents </w:t>
      </w:r>
      <w:r w:rsidR="00357BD2">
        <w:rPr>
          <w:rFonts w:ascii="Times New Roman" w:eastAsia="Times New Roman" w:hAnsi="Times New Roman"/>
          <w:sz w:val="24"/>
          <w:szCs w:val="24"/>
        </w:rPr>
        <w:t>must</w:t>
      </w:r>
      <w:r w:rsidRPr="008672DC">
        <w:rPr>
          <w:rFonts w:ascii="Times New Roman" w:eastAsia="Times New Roman" w:hAnsi="Times New Roman"/>
          <w:sz w:val="24"/>
          <w:szCs w:val="24"/>
        </w:rPr>
        <w:t xml:space="preserve"> be communicated within 24 hours or the next business day if the incident falls on a weekend and/or</w:t>
      </w:r>
      <w:r w:rsidR="00357BD2">
        <w:rPr>
          <w:rFonts w:ascii="Times New Roman" w:eastAsia="Times New Roman" w:hAnsi="Times New Roman"/>
          <w:sz w:val="24"/>
          <w:szCs w:val="24"/>
        </w:rPr>
        <w:t xml:space="preserve"> a</w:t>
      </w:r>
      <w:r w:rsidRPr="008672DC">
        <w:rPr>
          <w:rFonts w:ascii="Times New Roman" w:eastAsia="Times New Roman" w:hAnsi="Times New Roman"/>
          <w:sz w:val="24"/>
          <w:szCs w:val="24"/>
        </w:rPr>
        <w:t xml:space="preserve"> holiday. The CAP </w:t>
      </w:r>
      <w:r w:rsidR="00357BD2">
        <w:rPr>
          <w:rFonts w:ascii="Times New Roman" w:eastAsia="Times New Roman" w:hAnsi="Times New Roman"/>
          <w:sz w:val="24"/>
          <w:szCs w:val="24"/>
        </w:rPr>
        <w:t>Unit will subsequently</w:t>
      </w:r>
      <w:r w:rsidRPr="008672DC">
        <w:rPr>
          <w:rFonts w:ascii="Times New Roman" w:eastAsia="Times New Roman" w:hAnsi="Times New Roman"/>
          <w:sz w:val="24"/>
          <w:szCs w:val="24"/>
        </w:rPr>
        <w:t xml:space="preserve"> </w:t>
      </w:r>
      <w:r w:rsidR="00357BD2">
        <w:rPr>
          <w:rFonts w:ascii="Times New Roman" w:eastAsia="Times New Roman" w:hAnsi="Times New Roman"/>
          <w:sz w:val="24"/>
          <w:szCs w:val="24"/>
        </w:rPr>
        <w:t xml:space="preserve">enter the incident into </w:t>
      </w:r>
      <w:r w:rsidR="00E93F98">
        <w:rPr>
          <w:rFonts w:ascii="Times New Roman" w:eastAsia="Times New Roman" w:hAnsi="Times New Roman"/>
          <w:sz w:val="24"/>
          <w:szCs w:val="24"/>
        </w:rPr>
        <w:t>DJJ’s electronic data system</w:t>
      </w:r>
      <w:r w:rsidR="00AC0A1D">
        <w:rPr>
          <w:rFonts w:ascii="Times New Roman" w:eastAsia="Times New Roman" w:hAnsi="Times New Roman"/>
          <w:sz w:val="24"/>
          <w:szCs w:val="24"/>
        </w:rPr>
        <w:t xml:space="preserve"> within 24 hours</w:t>
      </w:r>
      <w:r w:rsidR="00357BD2">
        <w:rPr>
          <w:rFonts w:ascii="Times New Roman" w:eastAsia="Times New Roman" w:hAnsi="Times New Roman"/>
          <w:sz w:val="24"/>
          <w:szCs w:val="24"/>
        </w:rPr>
        <w:t xml:space="preserve"> and </w:t>
      </w:r>
      <w:r w:rsidRPr="008672DC">
        <w:rPr>
          <w:rFonts w:ascii="Times New Roman" w:eastAsia="Times New Roman" w:hAnsi="Times New Roman"/>
          <w:sz w:val="24"/>
          <w:szCs w:val="24"/>
        </w:rPr>
        <w:t>notify</w:t>
      </w:r>
      <w:r w:rsidR="00357BD2">
        <w:rPr>
          <w:rFonts w:ascii="Times New Roman" w:eastAsia="Times New Roman" w:hAnsi="Times New Roman"/>
          <w:sz w:val="24"/>
          <w:szCs w:val="24"/>
        </w:rPr>
        <w:t xml:space="preserve"> DJJ’s</w:t>
      </w:r>
      <w:r w:rsidRPr="008672DC">
        <w:rPr>
          <w:rFonts w:ascii="Times New Roman" w:eastAsia="Times New Roman" w:hAnsi="Times New Roman"/>
          <w:sz w:val="24"/>
          <w:szCs w:val="24"/>
        </w:rPr>
        <w:t xml:space="preserve"> PREA Coordinator</w:t>
      </w:r>
      <w:r w:rsidR="00357BD2">
        <w:rPr>
          <w:rFonts w:ascii="Times New Roman" w:eastAsia="Times New Roman" w:hAnsi="Times New Roman"/>
          <w:sz w:val="24"/>
          <w:szCs w:val="24"/>
        </w:rPr>
        <w:t>,</w:t>
      </w:r>
      <w:r w:rsidRPr="008672DC">
        <w:rPr>
          <w:rFonts w:ascii="Times New Roman" w:eastAsia="Times New Roman" w:hAnsi="Times New Roman"/>
          <w:sz w:val="24"/>
          <w:szCs w:val="24"/>
        </w:rPr>
        <w:t xml:space="preserve"> as appropriate</w:t>
      </w:r>
      <w:r w:rsidR="00357BD2">
        <w:rPr>
          <w:rFonts w:ascii="Times New Roman" w:eastAsia="Times New Roman" w:hAnsi="Times New Roman"/>
          <w:sz w:val="24"/>
          <w:szCs w:val="24"/>
        </w:rPr>
        <w:t>,</w:t>
      </w:r>
      <w:r w:rsidRPr="008672DC">
        <w:rPr>
          <w:rFonts w:ascii="Times New Roman" w:eastAsia="Times New Roman" w:hAnsi="Times New Roman"/>
          <w:sz w:val="24"/>
          <w:szCs w:val="24"/>
        </w:rPr>
        <w:t xml:space="preserve"> </w:t>
      </w:r>
      <w:r w:rsidR="00357BD2">
        <w:rPr>
          <w:rFonts w:ascii="Times New Roman" w:eastAsia="Times New Roman" w:hAnsi="Times New Roman"/>
          <w:sz w:val="24"/>
          <w:szCs w:val="24"/>
        </w:rPr>
        <w:t xml:space="preserve">and </w:t>
      </w:r>
      <w:r w:rsidR="00422C50">
        <w:rPr>
          <w:rFonts w:ascii="Times New Roman" w:eastAsia="Times New Roman" w:hAnsi="Times New Roman"/>
          <w:sz w:val="24"/>
          <w:szCs w:val="24"/>
        </w:rPr>
        <w:t>DJJ’s</w:t>
      </w:r>
      <w:r w:rsidR="00357BD2">
        <w:rPr>
          <w:rFonts w:ascii="Times New Roman" w:eastAsia="Times New Roman" w:hAnsi="Times New Roman"/>
          <w:sz w:val="24"/>
          <w:szCs w:val="24"/>
        </w:rPr>
        <w:t xml:space="preserve"> residential</w:t>
      </w:r>
      <w:r w:rsidR="00AC0A1D">
        <w:rPr>
          <w:rFonts w:ascii="Times New Roman" w:eastAsia="Times New Roman" w:hAnsi="Times New Roman"/>
          <w:sz w:val="24"/>
          <w:szCs w:val="24"/>
        </w:rPr>
        <w:t xml:space="preserve"> and community</w:t>
      </w:r>
      <w:r w:rsidR="00357BD2">
        <w:rPr>
          <w:rFonts w:ascii="Times New Roman" w:eastAsia="Times New Roman" w:hAnsi="Times New Roman"/>
          <w:sz w:val="24"/>
          <w:szCs w:val="24"/>
        </w:rPr>
        <w:t xml:space="preserve"> chain of command. </w:t>
      </w:r>
    </w:p>
    <w:p w14:paraId="462D5ECF" w14:textId="77777777" w:rsidR="00357BD2" w:rsidRPr="00357BD2" w:rsidRDefault="008672DC" w:rsidP="00E93F98">
      <w:pPr>
        <w:pStyle w:val="ListParagraph"/>
        <w:numPr>
          <w:ilvl w:val="0"/>
          <w:numId w:val="22"/>
        </w:numPr>
        <w:suppressAutoHyphens/>
        <w:rPr>
          <w:rFonts w:ascii="Times New Roman" w:eastAsia="Times New Roman" w:hAnsi="Times New Roman"/>
          <w:sz w:val="24"/>
          <w:szCs w:val="24"/>
        </w:rPr>
      </w:pPr>
      <w:r w:rsidRPr="008672DC">
        <w:rPr>
          <w:rFonts w:ascii="Times New Roman" w:eastAsia="Times New Roman" w:hAnsi="Times New Roman"/>
          <w:sz w:val="24"/>
          <w:szCs w:val="24"/>
        </w:rPr>
        <w:t xml:space="preserve">The RSC </w:t>
      </w:r>
      <w:r w:rsidR="00357BD2">
        <w:rPr>
          <w:rFonts w:ascii="Times New Roman" w:eastAsia="Times New Roman" w:hAnsi="Times New Roman"/>
          <w:sz w:val="24"/>
          <w:szCs w:val="24"/>
        </w:rPr>
        <w:t>must</w:t>
      </w:r>
      <w:r w:rsidRPr="008672DC">
        <w:rPr>
          <w:rFonts w:ascii="Times New Roman" w:eastAsia="Times New Roman" w:hAnsi="Times New Roman"/>
          <w:sz w:val="24"/>
          <w:szCs w:val="24"/>
        </w:rPr>
        <w:t xml:space="preserve"> be notified</w:t>
      </w:r>
      <w:r w:rsidR="00357BD2">
        <w:rPr>
          <w:rFonts w:ascii="Times New Roman" w:eastAsia="Times New Roman" w:hAnsi="Times New Roman"/>
          <w:sz w:val="24"/>
          <w:szCs w:val="24"/>
        </w:rPr>
        <w:t xml:space="preserve"> of all incidents</w:t>
      </w:r>
      <w:r w:rsidRPr="008672DC">
        <w:rPr>
          <w:rFonts w:ascii="Times New Roman" w:eastAsia="Times New Roman" w:hAnsi="Times New Roman"/>
          <w:sz w:val="24"/>
          <w:szCs w:val="24"/>
        </w:rPr>
        <w:t xml:space="preserve"> and should be copied on the incident report to the CAP Unit. The RSC will subsequently notify the DJJ Statewide Program Manager and QA Manager.</w:t>
      </w:r>
    </w:p>
    <w:p w14:paraId="40B18309" w14:textId="7D2D2971" w:rsidR="00357BD2" w:rsidRDefault="00357BD2" w:rsidP="00E93F98">
      <w:pPr>
        <w:pStyle w:val="ListParagraph"/>
        <w:numPr>
          <w:ilvl w:val="1"/>
          <w:numId w:val="22"/>
        </w:numPr>
        <w:tabs>
          <w:tab w:val="left" w:pos="720"/>
        </w:tabs>
        <w:suppressAutoHyphens/>
        <w:ind w:left="1080"/>
        <w:rPr>
          <w:rFonts w:ascii="Times New Roman" w:eastAsia="Times New Roman" w:hAnsi="Times New Roman"/>
          <w:sz w:val="24"/>
          <w:szCs w:val="24"/>
        </w:rPr>
      </w:pPr>
      <w:r w:rsidRPr="00357BD2">
        <w:rPr>
          <w:rFonts w:ascii="Times New Roman" w:eastAsia="Times New Roman" w:hAnsi="Times New Roman"/>
          <w:sz w:val="24"/>
          <w:szCs w:val="24"/>
        </w:rPr>
        <w:t>For AMI</w:t>
      </w:r>
      <w:r w:rsidR="00875C3D">
        <w:rPr>
          <w:rFonts w:ascii="Times New Roman" w:eastAsia="Times New Roman" w:hAnsi="Times New Roman"/>
          <w:sz w:val="24"/>
          <w:szCs w:val="24"/>
        </w:rPr>
        <w:t>k</w:t>
      </w:r>
      <w:r>
        <w:rPr>
          <w:rFonts w:ascii="Times New Roman" w:eastAsia="Times New Roman" w:hAnsi="Times New Roman"/>
          <w:sz w:val="24"/>
          <w:szCs w:val="24"/>
        </w:rPr>
        <w:t>ids</w:t>
      </w:r>
      <w:r w:rsidR="00875C3D">
        <w:rPr>
          <w:rFonts w:ascii="Times New Roman" w:eastAsia="Times New Roman" w:hAnsi="Times New Roman"/>
          <w:sz w:val="24"/>
          <w:szCs w:val="24"/>
        </w:rPr>
        <w:t>: Korah Skuce</w:t>
      </w:r>
      <w:r w:rsidRPr="00357BD2">
        <w:rPr>
          <w:rFonts w:ascii="Times New Roman" w:eastAsia="Times New Roman" w:hAnsi="Times New Roman"/>
          <w:sz w:val="24"/>
          <w:szCs w:val="24"/>
        </w:rPr>
        <w:t xml:space="preserve"> at (910)</w:t>
      </w:r>
      <w:r>
        <w:rPr>
          <w:rFonts w:ascii="Times New Roman" w:eastAsia="Times New Roman" w:hAnsi="Times New Roman"/>
          <w:sz w:val="24"/>
          <w:szCs w:val="24"/>
        </w:rPr>
        <w:t xml:space="preserve"> 987-7816,</w:t>
      </w:r>
      <w:r w:rsidRPr="00357BD2">
        <w:rPr>
          <w:rFonts w:ascii="Times New Roman" w:eastAsia="Times New Roman" w:hAnsi="Times New Roman"/>
          <w:sz w:val="24"/>
          <w:szCs w:val="24"/>
        </w:rPr>
        <w:t xml:space="preserve"> </w:t>
      </w:r>
      <w:hyperlink r:id="rId23" w:history="1">
        <w:r w:rsidR="00875C3D" w:rsidRPr="004D7363">
          <w:rPr>
            <w:rStyle w:val="Hyperlink"/>
            <w:rFonts w:ascii="Times New Roman" w:eastAsia="Times New Roman" w:hAnsi="Times New Roman"/>
            <w:sz w:val="24"/>
            <w:szCs w:val="24"/>
          </w:rPr>
          <w:t>KSkuce@AMIkids.org</w:t>
        </w:r>
      </w:hyperlink>
      <w:r w:rsidR="00875C3D">
        <w:rPr>
          <w:rFonts w:ascii="Times New Roman" w:eastAsia="Times New Roman" w:hAnsi="Times New Roman"/>
          <w:sz w:val="24"/>
          <w:szCs w:val="24"/>
        </w:rPr>
        <w:t xml:space="preserve"> &amp; </w:t>
      </w:r>
      <w:hyperlink r:id="rId24" w:history="1">
        <w:r w:rsidR="00875C3D" w:rsidRPr="004D7363">
          <w:rPr>
            <w:rStyle w:val="Hyperlink"/>
            <w:rFonts w:ascii="Times New Roman" w:eastAsia="Times New Roman" w:hAnsi="Times New Roman"/>
            <w:sz w:val="24"/>
            <w:szCs w:val="24"/>
          </w:rPr>
          <w:t>VAServices-CM@amikids.org</w:t>
        </w:r>
      </w:hyperlink>
      <w:r w:rsidR="00875C3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094FDF36" w14:textId="312FCC2F" w:rsidR="008672DC" w:rsidRPr="00357BD2" w:rsidRDefault="00357BD2" w:rsidP="00E93F98">
      <w:pPr>
        <w:pStyle w:val="ListParagraph"/>
        <w:numPr>
          <w:ilvl w:val="1"/>
          <w:numId w:val="22"/>
        </w:numPr>
        <w:tabs>
          <w:tab w:val="left" w:pos="720"/>
        </w:tabs>
        <w:suppressAutoHyphens/>
        <w:ind w:left="1080"/>
        <w:rPr>
          <w:rFonts w:ascii="Times New Roman" w:eastAsia="Times New Roman" w:hAnsi="Times New Roman"/>
          <w:sz w:val="24"/>
          <w:szCs w:val="24"/>
        </w:rPr>
      </w:pPr>
      <w:r>
        <w:rPr>
          <w:rFonts w:ascii="Times New Roman" w:eastAsia="Times New Roman" w:hAnsi="Times New Roman"/>
          <w:sz w:val="24"/>
          <w:szCs w:val="24"/>
        </w:rPr>
        <w:t>For EBA</w:t>
      </w:r>
      <w:r w:rsidRPr="00357BD2">
        <w:rPr>
          <w:rFonts w:ascii="Times New Roman" w:eastAsia="Times New Roman" w:hAnsi="Times New Roman"/>
          <w:sz w:val="24"/>
          <w:szCs w:val="24"/>
        </w:rPr>
        <w:t>:</w:t>
      </w:r>
      <w:r>
        <w:rPr>
          <w:rFonts w:ascii="Times New Roman" w:eastAsia="Times New Roman" w:hAnsi="Times New Roman"/>
          <w:sz w:val="24"/>
          <w:szCs w:val="24"/>
        </w:rPr>
        <w:t xml:space="preserve"> </w:t>
      </w:r>
      <w:r w:rsidRPr="00357BD2">
        <w:rPr>
          <w:rFonts w:ascii="Times New Roman" w:eastAsia="Times New Roman" w:hAnsi="Times New Roman"/>
          <w:sz w:val="24"/>
          <w:szCs w:val="24"/>
        </w:rPr>
        <w:t>Kara Brooks at (804)</w:t>
      </w:r>
      <w:r>
        <w:rPr>
          <w:rFonts w:ascii="Times New Roman" w:eastAsia="Times New Roman" w:hAnsi="Times New Roman"/>
          <w:sz w:val="24"/>
          <w:szCs w:val="24"/>
        </w:rPr>
        <w:t xml:space="preserve"> </w:t>
      </w:r>
      <w:r w:rsidRPr="00357BD2">
        <w:rPr>
          <w:rFonts w:ascii="Times New Roman" w:eastAsia="Times New Roman" w:hAnsi="Times New Roman"/>
          <w:sz w:val="24"/>
          <w:szCs w:val="24"/>
        </w:rPr>
        <w:t>433-7554</w:t>
      </w:r>
      <w:r>
        <w:rPr>
          <w:rFonts w:ascii="Times New Roman" w:eastAsia="Times New Roman" w:hAnsi="Times New Roman"/>
          <w:sz w:val="24"/>
          <w:szCs w:val="24"/>
        </w:rPr>
        <w:t>,</w:t>
      </w:r>
      <w:r w:rsidRPr="00357BD2">
        <w:rPr>
          <w:rFonts w:ascii="Times New Roman" w:eastAsia="Times New Roman" w:hAnsi="Times New Roman"/>
          <w:sz w:val="24"/>
          <w:szCs w:val="24"/>
        </w:rPr>
        <w:t xml:space="preserve"> </w:t>
      </w:r>
      <w:hyperlink r:id="rId25" w:history="1">
        <w:r w:rsidRPr="00714BD4">
          <w:rPr>
            <w:rStyle w:val="Hyperlink"/>
            <w:rFonts w:ascii="Times New Roman" w:eastAsia="Times New Roman" w:hAnsi="Times New Roman"/>
            <w:sz w:val="24"/>
            <w:szCs w:val="24"/>
          </w:rPr>
          <w:t>KBrooks@EBAnetwork.com</w:t>
        </w:r>
      </w:hyperlink>
      <w:r>
        <w:rPr>
          <w:rFonts w:ascii="Times New Roman" w:eastAsia="Times New Roman" w:hAnsi="Times New Roman"/>
          <w:sz w:val="24"/>
          <w:szCs w:val="24"/>
        </w:rPr>
        <w:t xml:space="preserve"> </w:t>
      </w:r>
    </w:p>
    <w:p w14:paraId="68A56530" w14:textId="4750EEE1" w:rsidR="00422C50" w:rsidRDefault="00906ACE" w:rsidP="00422C50">
      <w:pPr>
        <w:pStyle w:val="ListParagraph"/>
        <w:numPr>
          <w:ilvl w:val="0"/>
          <w:numId w:val="22"/>
        </w:numPr>
        <w:tabs>
          <w:tab w:val="left" w:pos="720"/>
        </w:tabs>
        <w:suppressAutoHyphens/>
        <w:rPr>
          <w:rFonts w:ascii="Times New Roman" w:eastAsia="Times New Roman" w:hAnsi="Times New Roman"/>
          <w:sz w:val="24"/>
          <w:szCs w:val="24"/>
        </w:rPr>
      </w:pPr>
      <w:r>
        <w:rPr>
          <w:rFonts w:ascii="Times New Roman" w:eastAsia="Times New Roman" w:hAnsi="Times New Roman"/>
          <w:sz w:val="24"/>
          <w:szCs w:val="24"/>
        </w:rPr>
        <w:t>The DSP will notify t</w:t>
      </w:r>
      <w:r w:rsidR="00422C50">
        <w:rPr>
          <w:rFonts w:ascii="Times New Roman" w:eastAsia="Times New Roman" w:hAnsi="Times New Roman"/>
          <w:sz w:val="24"/>
          <w:szCs w:val="24"/>
        </w:rPr>
        <w:t>he parent/l</w:t>
      </w:r>
      <w:r>
        <w:rPr>
          <w:rFonts w:ascii="Times New Roman" w:eastAsia="Times New Roman" w:hAnsi="Times New Roman"/>
          <w:sz w:val="24"/>
          <w:szCs w:val="24"/>
        </w:rPr>
        <w:t>egal guardian o</w:t>
      </w:r>
      <w:r w:rsidR="00422C50">
        <w:rPr>
          <w:rFonts w:ascii="Times New Roman" w:eastAsia="Times New Roman" w:hAnsi="Times New Roman"/>
          <w:sz w:val="24"/>
          <w:szCs w:val="24"/>
        </w:rPr>
        <w:t xml:space="preserve">f serious incidents involving juveniles under age 18. </w:t>
      </w:r>
    </w:p>
    <w:p w14:paraId="3DD3BE37" w14:textId="18F76A83" w:rsidR="00422C50" w:rsidRDefault="00422C50" w:rsidP="00422C50">
      <w:pPr>
        <w:pStyle w:val="ListParagraph"/>
        <w:numPr>
          <w:ilvl w:val="0"/>
          <w:numId w:val="22"/>
        </w:numPr>
        <w:tabs>
          <w:tab w:val="left" w:pos="720"/>
        </w:tabs>
        <w:suppressAutoHyphens/>
        <w:rPr>
          <w:rFonts w:ascii="Times New Roman" w:eastAsia="Times New Roman" w:hAnsi="Times New Roman"/>
          <w:sz w:val="24"/>
          <w:szCs w:val="24"/>
        </w:rPr>
      </w:pPr>
      <w:r>
        <w:rPr>
          <w:rFonts w:ascii="Times New Roman" w:eastAsia="Times New Roman" w:hAnsi="Times New Roman"/>
          <w:sz w:val="24"/>
          <w:szCs w:val="24"/>
        </w:rPr>
        <w:t>N</w:t>
      </w:r>
      <w:r w:rsidRPr="008672DC">
        <w:rPr>
          <w:rFonts w:ascii="Times New Roman" w:eastAsia="Times New Roman" w:hAnsi="Times New Roman"/>
          <w:sz w:val="24"/>
          <w:szCs w:val="24"/>
        </w:rPr>
        <w:t xml:space="preserve">otification </w:t>
      </w:r>
      <w:r>
        <w:rPr>
          <w:rFonts w:ascii="Times New Roman" w:eastAsia="Times New Roman" w:hAnsi="Times New Roman"/>
          <w:sz w:val="24"/>
          <w:szCs w:val="24"/>
        </w:rPr>
        <w:t>to the CSU</w:t>
      </w:r>
      <w:r w:rsidR="00906ACE">
        <w:rPr>
          <w:rFonts w:ascii="Times New Roman" w:eastAsia="Times New Roman" w:hAnsi="Times New Roman"/>
          <w:sz w:val="24"/>
          <w:szCs w:val="24"/>
        </w:rPr>
        <w:t xml:space="preserve"> and the parent/legal guardian</w:t>
      </w:r>
      <w:r>
        <w:rPr>
          <w:rFonts w:ascii="Times New Roman" w:eastAsia="Times New Roman" w:hAnsi="Times New Roman"/>
          <w:sz w:val="24"/>
          <w:szCs w:val="24"/>
        </w:rPr>
        <w:t xml:space="preserve"> should be</w:t>
      </w:r>
      <w:r w:rsidRPr="008672DC">
        <w:rPr>
          <w:rFonts w:ascii="Times New Roman" w:eastAsia="Times New Roman" w:hAnsi="Times New Roman"/>
          <w:sz w:val="24"/>
          <w:szCs w:val="24"/>
        </w:rPr>
        <w:t xml:space="preserve"> in collaboration between the DSP and the CAP Unit and</w:t>
      </w:r>
      <w:r>
        <w:rPr>
          <w:rFonts w:ascii="Times New Roman" w:eastAsia="Times New Roman" w:hAnsi="Times New Roman"/>
          <w:sz w:val="24"/>
          <w:szCs w:val="24"/>
        </w:rPr>
        <w:t xml:space="preserve"> will be</w:t>
      </w:r>
      <w:r w:rsidRPr="008672DC">
        <w:rPr>
          <w:rFonts w:ascii="Times New Roman" w:eastAsia="Times New Roman" w:hAnsi="Times New Roman"/>
          <w:sz w:val="24"/>
          <w:szCs w:val="24"/>
        </w:rPr>
        <w:t xml:space="preserve"> documented in </w:t>
      </w:r>
      <w:r>
        <w:rPr>
          <w:rFonts w:ascii="Times New Roman" w:eastAsia="Times New Roman" w:hAnsi="Times New Roman"/>
          <w:sz w:val="24"/>
          <w:szCs w:val="24"/>
        </w:rPr>
        <w:t>DJJ’s electronic data system by the CAP Unit</w:t>
      </w:r>
      <w:r w:rsidRPr="008672DC">
        <w:rPr>
          <w:rFonts w:ascii="Times New Roman" w:eastAsia="Times New Roman" w:hAnsi="Times New Roman"/>
          <w:sz w:val="24"/>
          <w:szCs w:val="24"/>
        </w:rPr>
        <w:t>.</w:t>
      </w:r>
      <w:r>
        <w:rPr>
          <w:rFonts w:ascii="Times New Roman" w:eastAsia="Times New Roman" w:hAnsi="Times New Roman"/>
          <w:sz w:val="24"/>
          <w:szCs w:val="24"/>
        </w:rPr>
        <w:t xml:space="preserve"> </w:t>
      </w:r>
      <w:r w:rsidRPr="008672DC">
        <w:rPr>
          <w:rFonts w:ascii="Times New Roman" w:eastAsia="Times New Roman" w:hAnsi="Times New Roman"/>
          <w:sz w:val="24"/>
          <w:szCs w:val="24"/>
        </w:rPr>
        <w:t xml:space="preserve"> </w:t>
      </w:r>
    </w:p>
    <w:p w14:paraId="26F90F0C" w14:textId="77777777" w:rsidR="006F6C53" w:rsidRDefault="006F6C53" w:rsidP="006F6C53">
      <w:pPr>
        <w:pStyle w:val="ListParagraph"/>
        <w:tabs>
          <w:tab w:val="left" w:pos="720"/>
        </w:tabs>
        <w:suppressAutoHyphens/>
        <w:ind w:left="360"/>
        <w:rPr>
          <w:sz w:val="24"/>
          <w:szCs w:val="24"/>
        </w:rPr>
      </w:pPr>
    </w:p>
    <w:p w14:paraId="6CB9B4F5" w14:textId="5178A764" w:rsidR="006F6C53" w:rsidRPr="006F6C53" w:rsidRDefault="006F6C53" w:rsidP="006F6C53">
      <w:pPr>
        <w:pStyle w:val="ListParagraph"/>
        <w:numPr>
          <w:ilvl w:val="0"/>
          <w:numId w:val="17"/>
        </w:numPr>
        <w:tabs>
          <w:tab w:val="left" w:pos="360"/>
        </w:tabs>
        <w:suppressAutoHyphens/>
        <w:ind w:left="360"/>
        <w:rPr>
          <w:rFonts w:ascii="Times New Roman" w:eastAsia="Times New Roman" w:hAnsi="Times New Roman"/>
          <w:sz w:val="24"/>
          <w:szCs w:val="24"/>
        </w:rPr>
      </w:pPr>
      <w:r w:rsidRPr="006F6C53">
        <w:rPr>
          <w:rFonts w:ascii="Times New Roman" w:eastAsia="Times New Roman" w:hAnsi="Times New Roman"/>
          <w:sz w:val="24"/>
          <w:szCs w:val="24"/>
        </w:rPr>
        <w:t>Follow-up questions should be directed to:</w:t>
      </w:r>
      <w:r>
        <w:rPr>
          <w:rFonts w:ascii="Times New Roman" w:eastAsia="Times New Roman" w:hAnsi="Times New Roman"/>
          <w:sz w:val="24"/>
          <w:szCs w:val="24"/>
        </w:rPr>
        <w:t xml:space="preserve"> Note the designated staff name, title, phone number, and email address of the staff that DJJ should </w:t>
      </w:r>
      <w:proofErr w:type="gramStart"/>
      <w:r>
        <w:rPr>
          <w:rFonts w:ascii="Times New Roman" w:eastAsia="Times New Roman" w:hAnsi="Times New Roman"/>
          <w:sz w:val="24"/>
          <w:szCs w:val="24"/>
        </w:rPr>
        <w:t>contact with</w:t>
      </w:r>
      <w:proofErr w:type="gramEnd"/>
      <w:r>
        <w:rPr>
          <w:rFonts w:ascii="Times New Roman" w:eastAsia="Times New Roman" w:hAnsi="Times New Roman"/>
          <w:sz w:val="24"/>
          <w:szCs w:val="24"/>
        </w:rPr>
        <w:t xml:space="preserve"> any questions regarding the incident and/or resident. </w:t>
      </w:r>
    </w:p>
    <w:p w14:paraId="268D7B04" w14:textId="77777777" w:rsidR="00017416" w:rsidRDefault="00017416" w:rsidP="00017416">
      <w:pPr>
        <w:tabs>
          <w:tab w:val="left" w:pos="720"/>
        </w:tabs>
        <w:suppressAutoHyphens/>
        <w:rPr>
          <w:sz w:val="24"/>
          <w:szCs w:val="24"/>
        </w:rPr>
      </w:pPr>
    </w:p>
    <w:p w14:paraId="6B4210CE" w14:textId="77777777" w:rsidR="00017416" w:rsidRDefault="00017416" w:rsidP="00017416">
      <w:pPr>
        <w:tabs>
          <w:tab w:val="left" w:pos="720"/>
        </w:tabs>
        <w:suppressAutoHyphens/>
        <w:rPr>
          <w:sz w:val="24"/>
          <w:szCs w:val="24"/>
        </w:rPr>
      </w:pPr>
    </w:p>
    <w:p w14:paraId="37F079C1" w14:textId="3139B184" w:rsidR="008672DC" w:rsidRPr="00017416" w:rsidRDefault="00FD2F10" w:rsidP="00017416">
      <w:pPr>
        <w:tabs>
          <w:tab w:val="left" w:pos="720"/>
        </w:tabs>
        <w:suppressAutoHyphens/>
        <w:rPr>
          <w:sz w:val="24"/>
          <w:szCs w:val="24"/>
        </w:rPr>
      </w:pPr>
      <w:r>
        <w:rPr>
          <w:sz w:val="24"/>
          <w:szCs w:val="24"/>
        </w:rPr>
        <w:t xml:space="preserve">** </w:t>
      </w:r>
      <w:r w:rsidR="00017416" w:rsidRPr="00FD2F10">
        <w:rPr>
          <w:sz w:val="24"/>
          <w:szCs w:val="24"/>
        </w:rPr>
        <w:t xml:space="preserve">Any incidents that may involve other </w:t>
      </w:r>
      <w:r w:rsidRPr="00FD2F10">
        <w:rPr>
          <w:sz w:val="24"/>
          <w:szCs w:val="24"/>
        </w:rPr>
        <w:t>juveniles</w:t>
      </w:r>
      <w:r w:rsidR="00017416" w:rsidRPr="00FD2F10">
        <w:rPr>
          <w:sz w:val="24"/>
          <w:szCs w:val="24"/>
        </w:rPr>
        <w:t xml:space="preserve"> in your program that may garner media attention, </w:t>
      </w:r>
      <w:r w:rsidRPr="00FD2F10">
        <w:rPr>
          <w:sz w:val="24"/>
          <w:szCs w:val="24"/>
        </w:rPr>
        <w:t>must be</w:t>
      </w:r>
      <w:r w:rsidR="00017416" w:rsidRPr="00FD2F10">
        <w:rPr>
          <w:sz w:val="24"/>
          <w:szCs w:val="24"/>
        </w:rPr>
        <w:t xml:space="preserve"> communicate</w:t>
      </w:r>
      <w:r w:rsidRPr="00FD2F10">
        <w:rPr>
          <w:sz w:val="24"/>
          <w:szCs w:val="24"/>
        </w:rPr>
        <w:t>d</w:t>
      </w:r>
      <w:r w:rsidR="00017416" w:rsidRPr="00FD2F10">
        <w:rPr>
          <w:sz w:val="24"/>
          <w:szCs w:val="24"/>
        </w:rPr>
        <w:t xml:space="preserve"> directly to your </w:t>
      </w:r>
      <w:r w:rsidRPr="00FD2F10">
        <w:rPr>
          <w:sz w:val="24"/>
          <w:szCs w:val="24"/>
        </w:rPr>
        <w:t xml:space="preserve">RSC agency </w:t>
      </w:r>
      <w:r w:rsidR="00906ACE">
        <w:rPr>
          <w:sz w:val="24"/>
          <w:szCs w:val="24"/>
        </w:rPr>
        <w:t>as soon as possible. T</w:t>
      </w:r>
      <w:r w:rsidR="00017416" w:rsidRPr="00FD2F10">
        <w:rPr>
          <w:sz w:val="24"/>
          <w:szCs w:val="24"/>
        </w:rPr>
        <w:t>his professional courtesy keeps our lines of communication open and transparent.</w:t>
      </w:r>
      <w:r>
        <w:rPr>
          <w:sz w:val="24"/>
          <w:szCs w:val="24"/>
        </w:rPr>
        <w:t xml:space="preserve"> **</w:t>
      </w:r>
      <w:r w:rsidR="008672DC" w:rsidRPr="00017416">
        <w:rPr>
          <w:sz w:val="24"/>
          <w:szCs w:val="24"/>
        </w:rPr>
        <w:br w:type="page"/>
      </w:r>
    </w:p>
    <w:p w14:paraId="78354F09" w14:textId="77777777" w:rsidR="00017416" w:rsidRPr="00017416" w:rsidRDefault="00017416" w:rsidP="00017416">
      <w:pPr>
        <w:tabs>
          <w:tab w:val="left" w:pos="720"/>
        </w:tabs>
        <w:suppressAutoHyphens/>
        <w:rPr>
          <w:sz w:val="24"/>
          <w:szCs w:val="24"/>
        </w:rPr>
      </w:pPr>
    </w:p>
    <w:p w14:paraId="413A5ACF" w14:textId="77777777" w:rsidR="005756D7" w:rsidRDefault="005756D7" w:rsidP="005756D7">
      <w:pPr>
        <w:tabs>
          <w:tab w:val="left" w:pos="720"/>
        </w:tabs>
        <w:suppressAutoHyphens/>
        <w:rPr>
          <w:sz w:val="24"/>
          <w:szCs w:val="24"/>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265"/>
      </w:tblGrid>
      <w:tr w:rsidR="00667129" w:rsidRPr="00DB2346" w14:paraId="19ECBA34" w14:textId="77777777" w:rsidTr="00667129">
        <w:trPr>
          <w:trHeight w:val="387"/>
        </w:trPr>
        <w:tc>
          <w:tcPr>
            <w:tcW w:w="5000" w:type="pct"/>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5FD56E13" w14:textId="752710F6" w:rsidR="00667129" w:rsidRPr="00667129" w:rsidRDefault="00667129" w:rsidP="005756D7">
            <w:pPr>
              <w:tabs>
                <w:tab w:val="left" w:pos="-1440"/>
                <w:tab w:val="left" w:pos="-720"/>
              </w:tabs>
              <w:suppressAutoHyphens/>
              <w:rPr>
                <w:b/>
                <w:sz w:val="24"/>
                <w:szCs w:val="24"/>
              </w:rPr>
            </w:pPr>
            <w:r w:rsidRPr="00667129">
              <w:rPr>
                <w:b/>
                <w:sz w:val="24"/>
                <w:szCs w:val="24"/>
              </w:rPr>
              <w:t>Incident Description</w:t>
            </w:r>
          </w:p>
        </w:tc>
      </w:tr>
      <w:tr w:rsidR="00667129" w:rsidRPr="00DB2346" w14:paraId="51782F08" w14:textId="77777777" w:rsidTr="00667129">
        <w:trPr>
          <w:trHeight w:val="1311"/>
        </w:trPr>
        <w:tc>
          <w:tcPr>
            <w:tcW w:w="2440" w:type="pct"/>
            <w:tcBorders>
              <w:top w:val="single" w:sz="18" w:space="0" w:color="auto"/>
              <w:left w:val="single" w:sz="18" w:space="0" w:color="auto"/>
              <w:bottom w:val="single" w:sz="8" w:space="0" w:color="auto"/>
              <w:right w:val="single" w:sz="8" w:space="0" w:color="auto"/>
            </w:tcBorders>
          </w:tcPr>
          <w:p w14:paraId="5B95FBB9" w14:textId="77777777" w:rsidR="00667129" w:rsidRPr="00DB2346" w:rsidRDefault="00667129" w:rsidP="005756D7">
            <w:pPr>
              <w:tabs>
                <w:tab w:val="left" w:pos="-1440"/>
                <w:tab w:val="left" w:pos="-720"/>
              </w:tabs>
              <w:suppressAutoHyphens/>
            </w:pPr>
            <w:r w:rsidRPr="00920310">
              <w:rPr>
                <w:b/>
              </w:rPr>
              <w:t>Absent without Leave (AWOL) (Level I):</w:t>
            </w:r>
            <w:r>
              <w:t xml:space="preserve"> The failure of a resident to return to the facility or report back to the supervising person as directed after work/education release or a furlough.</w:t>
            </w:r>
          </w:p>
        </w:tc>
        <w:tc>
          <w:tcPr>
            <w:tcW w:w="2560" w:type="pct"/>
            <w:tcBorders>
              <w:top w:val="single" w:sz="18" w:space="0" w:color="auto"/>
              <w:left w:val="single" w:sz="8" w:space="0" w:color="auto"/>
              <w:bottom w:val="single" w:sz="8" w:space="0" w:color="auto"/>
              <w:right w:val="single" w:sz="18" w:space="0" w:color="auto"/>
            </w:tcBorders>
          </w:tcPr>
          <w:p w14:paraId="5B5B1D19" w14:textId="77777777" w:rsidR="00667129" w:rsidRPr="00DB2346" w:rsidRDefault="00667129" w:rsidP="005756D7">
            <w:pPr>
              <w:tabs>
                <w:tab w:val="left" w:pos="-1440"/>
                <w:tab w:val="left" w:pos="-720"/>
              </w:tabs>
              <w:suppressAutoHyphens/>
            </w:pPr>
            <w:r w:rsidRPr="00920310">
              <w:rPr>
                <w:b/>
              </w:rPr>
              <w:t xml:space="preserve">Allegation against staff (referred) - not involving abuse (Level I): </w:t>
            </w:r>
            <w:r>
              <w:t xml:space="preserve">Any allegation not involving child abuse or neglect (e.g., providing resident with cell phone, other contraband, access to internet, release of confidential information) that occurs at the facility or on facility related activities on the part of staff, volunteers, visitors, or other individual over whom the facility has supervisory authority which is referred to the local Child Protective Services (CPS), State Police, and/or investigative unit. </w:t>
            </w:r>
            <w:r w:rsidRPr="0080376A">
              <w:rPr>
                <w:i/>
              </w:rPr>
              <w:t>Accusations of sexual and non-sexual child abuse or neglect that are referred are categorized separately.</w:t>
            </w:r>
          </w:p>
        </w:tc>
      </w:tr>
      <w:tr w:rsidR="00667129" w:rsidRPr="00DB2346" w14:paraId="2CF9FF4F" w14:textId="77777777" w:rsidTr="00667129">
        <w:trPr>
          <w:trHeight w:val="1078"/>
        </w:trPr>
        <w:tc>
          <w:tcPr>
            <w:tcW w:w="2440" w:type="pct"/>
            <w:tcBorders>
              <w:top w:val="single" w:sz="8" w:space="0" w:color="auto"/>
              <w:left w:val="single" w:sz="18" w:space="0" w:color="auto"/>
              <w:bottom w:val="single" w:sz="8" w:space="0" w:color="auto"/>
              <w:right w:val="single" w:sz="8" w:space="0" w:color="auto"/>
            </w:tcBorders>
          </w:tcPr>
          <w:p w14:paraId="0EB518B2" w14:textId="1C07A01C" w:rsidR="00667129" w:rsidRPr="00DB2346" w:rsidRDefault="00667129" w:rsidP="005756D7">
            <w:pPr>
              <w:tabs>
                <w:tab w:val="left" w:pos="-1440"/>
                <w:tab w:val="left" w:pos="-720"/>
                <w:tab w:val="left" w:pos="360"/>
              </w:tabs>
              <w:suppressAutoHyphens/>
              <w:ind w:hanging="14"/>
            </w:pPr>
            <w:r w:rsidRPr="00920310">
              <w:rPr>
                <w:b/>
              </w:rPr>
              <w:t xml:space="preserve">Allegation of staff-on-resident non-sexual child abuse or neglect - referred (Level I): </w:t>
            </w:r>
            <w:r>
              <w:t xml:space="preserve">Any non-sexual allegation of child abuse and neglect at the facility or on facility-related activities on the part of staff, volunteers, any other individual over whom the facility has supervisory authority, or visitors that is reported to the local CPS, State Police, and/or the investigative unit. </w:t>
            </w:r>
            <w:r w:rsidRPr="0080376A">
              <w:rPr>
                <w:i/>
              </w:rPr>
              <w:t>Accusations of (</w:t>
            </w:r>
            <w:proofErr w:type="spellStart"/>
            <w:r w:rsidRPr="0080376A">
              <w:rPr>
                <w:i/>
              </w:rPr>
              <w:t>i</w:t>
            </w:r>
            <w:proofErr w:type="spellEnd"/>
            <w:r w:rsidRPr="0080376A">
              <w:rPr>
                <w:i/>
              </w:rPr>
              <w:t>) a sexual nature or (ii) non-child abuse or neglect allegations are categorized separately. Child abuse or neglect involves (</w:t>
            </w:r>
            <w:proofErr w:type="spellStart"/>
            <w:r w:rsidRPr="0080376A">
              <w:rPr>
                <w:i/>
              </w:rPr>
              <w:t>i</w:t>
            </w:r>
            <w:proofErr w:type="spellEnd"/>
            <w:r w:rsidRPr="0080376A">
              <w:rPr>
                <w:i/>
              </w:rPr>
              <w:t xml:space="preserve">) </w:t>
            </w:r>
            <w:r>
              <w:rPr>
                <w:i/>
              </w:rPr>
              <w:t>a victim under the age of 18; (ii</w:t>
            </w:r>
            <w:r w:rsidRPr="0080376A">
              <w:rPr>
                <w:i/>
              </w:rPr>
              <w:t xml:space="preserve">) an abuser who is a custodian or caretaker; and (iii) suspected child abuse or neglect. </w:t>
            </w:r>
          </w:p>
        </w:tc>
        <w:tc>
          <w:tcPr>
            <w:tcW w:w="2560" w:type="pct"/>
            <w:tcBorders>
              <w:top w:val="single" w:sz="8" w:space="0" w:color="auto"/>
              <w:left w:val="single" w:sz="8" w:space="0" w:color="auto"/>
              <w:bottom w:val="single" w:sz="8" w:space="0" w:color="auto"/>
              <w:right w:val="single" w:sz="18" w:space="0" w:color="auto"/>
            </w:tcBorders>
          </w:tcPr>
          <w:p w14:paraId="0EE97353" w14:textId="67E101AD" w:rsidR="00667129" w:rsidRPr="00DB2346" w:rsidRDefault="00667129" w:rsidP="005756D7">
            <w:pPr>
              <w:tabs>
                <w:tab w:val="left" w:pos="-720"/>
              </w:tabs>
              <w:suppressAutoHyphens/>
            </w:pPr>
            <w:r>
              <w:rPr>
                <w:b/>
              </w:rPr>
              <w:t xml:space="preserve">Allegation of </w:t>
            </w:r>
            <w:r w:rsidRPr="00920310">
              <w:rPr>
                <w:b/>
              </w:rPr>
              <w:t xml:space="preserve">resident-on-resident consensual sexual misconduct (contact or penetration) (Level II): </w:t>
            </w:r>
            <w:r>
              <w:t xml:space="preserve">Any </w:t>
            </w:r>
            <w:r w:rsidRPr="007D2223">
              <w:rPr>
                <w:b/>
              </w:rPr>
              <w:t>alleged</w:t>
            </w:r>
            <w:r>
              <w:t xml:space="preserve"> consensual, sexual act by a resident of another resident including (</w:t>
            </w:r>
            <w:proofErr w:type="spellStart"/>
            <w:r>
              <w:t>i</w:t>
            </w:r>
            <w:proofErr w:type="spellEnd"/>
            <w:r>
              <w:t xml:space="preserve">) contact between the penis and the vagina or the anus; (ii) contact between the mouth and the penis, vagina, or anus; or (iii) penetration of the anal or genital opening of another person by a hand, finger, or other object. Incidents involving resident-on-resident nonconsensual sexual acts are captured separately. </w:t>
            </w:r>
          </w:p>
        </w:tc>
      </w:tr>
      <w:tr w:rsidR="00667129" w:rsidRPr="00DB2346" w14:paraId="1E84F46F" w14:textId="77777777" w:rsidTr="00667129">
        <w:trPr>
          <w:trHeight w:val="520"/>
        </w:trPr>
        <w:tc>
          <w:tcPr>
            <w:tcW w:w="2440" w:type="pct"/>
            <w:tcBorders>
              <w:top w:val="single" w:sz="8" w:space="0" w:color="auto"/>
              <w:left w:val="single" w:sz="18" w:space="0" w:color="auto"/>
              <w:bottom w:val="single" w:sz="8" w:space="0" w:color="auto"/>
              <w:right w:val="single" w:sz="8" w:space="0" w:color="auto"/>
            </w:tcBorders>
          </w:tcPr>
          <w:p w14:paraId="735610B5" w14:textId="77777777" w:rsidR="00667129" w:rsidRPr="00DB2346" w:rsidRDefault="00667129" w:rsidP="005756D7">
            <w:pPr>
              <w:tabs>
                <w:tab w:val="left" w:pos="-1440"/>
                <w:tab w:val="left" w:pos="-720"/>
              </w:tabs>
              <w:suppressAutoHyphens/>
            </w:pPr>
            <w:r w:rsidRPr="00920310">
              <w:rPr>
                <w:b/>
              </w:rPr>
              <w:t xml:space="preserve">Allegation of resident-on-resident consensual sexual misconduct (kissing, non-penetration touching, or verbal non-contact) (Level II): </w:t>
            </w:r>
            <w:r>
              <w:t>Any alleged (</w:t>
            </w:r>
            <w:proofErr w:type="spellStart"/>
            <w:r>
              <w:t>i</w:t>
            </w:r>
            <w:proofErr w:type="spellEnd"/>
            <w:r>
              <w:t xml:space="preserve">) kissing; (ii) consensual, non-penetrative intentional touching (either directly or through the clothing) of the genitalia, anus, groin, breast, inner thigh, or buttocks by a resident of another resident; or (iii) any verbal, noncontact sexual activities between two residents. </w:t>
            </w:r>
          </w:p>
        </w:tc>
        <w:tc>
          <w:tcPr>
            <w:tcW w:w="2560" w:type="pct"/>
            <w:tcBorders>
              <w:top w:val="single" w:sz="8" w:space="0" w:color="auto"/>
              <w:left w:val="single" w:sz="8" w:space="0" w:color="auto"/>
              <w:bottom w:val="single" w:sz="8" w:space="0" w:color="auto"/>
              <w:right w:val="single" w:sz="18" w:space="0" w:color="auto"/>
            </w:tcBorders>
          </w:tcPr>
          <w:p w14:paraId="02E4CC79" w14:textId="50883E13" w:rsidR="00667129" w:rsidRPr="00DB2346" w:rsidRDefault="00667129" w:rsidP="00651EFF">
            <w:pPr>
              <w:tabs>
                <w:tab w:val="left" w:pos="-1440"/>
                <w:tab w:val="left" w:pos="-720"/>
              </w:tabs>
              <w:suppressAutoHyphens/>
            </w:pPr>
            <w:r w:rsidRPr="0007027F">
              <w:rPr>
                <w:b/>
                <w:bCs/>
              </w:rPr>
              <w:t xml:space="preserve">Allegation of resident-on-resident indecent exposure (Level II): </w:t>
            </w:r>
            <w:r>
              <w:t>Any alleged intentional display of a resident's uncovered genitalia, buttocks, or breasts exhibited toward another resident.</w:t>
            </w:r>
            <w:r w:rsidR="00651EFF">
              <w:t xml:space="preserve"> The resident must have intent to expose him or herself.</w:t>
            </w:r>
            <w:r w:rsidR="00651EFF" w:rsidRPr="00DB2346">
              <w:t xml:space="preserve"> </w:t>
            </w:r>
          </w:p>
        </w:tc>
      </w:tr>
      <w:tr w:rsidR="00667129" w:rsidRPr="00DB2346" w14:paraId="703ACDEA" w14:textId="77777777" w:rsidTr="00667129">
        <w:trPr>
          <w:trHeight w:val="1748"/>
        </w:trPr>
        <w:tc>
          <w:tcPr>
            <w:tcW w:w="2440" w:type="pct"/>
            <w:tcBorders>
              <w:top w:val="single" w:sz="8" w:space="0" w:color="auto"/>
              <w:left w:val="single" w:sz="18" w:space="0" w:color="auto"/>
              <w:bottom w:val="single" w:sz="8" w:space="0" w:color="auto"/>
              <w:right w:val="single" w:sz="8" w:space="0" w:color="auto"/>
            </w:tcBorders>
          </w:tcPr>
          <w:p w14:paraId="0540AB2E" w14:textId="4ECBAB4A" w:rsidR="00667129" w:rsidRPr="00DB2346" w:rsidRDefault="00667129" w:rsidP="005756D7">
            <w:pPr>
              <w:tabs>
                <w:tab w:val="left" w:pos="-1440"/>
                <w:tab w:val="left" w:pos="-720"/>
              </w:tabs>
              <w:suppressAutoHyphens/>
            </w:pPr>
            <w:r w:rsidRPr="00900178">
              <w:rPr>
                <w:b/>
              </w:rPr>
              <w:t xml:space="preserve">Allegation of resident-on-resident sexual act or penetration (Level I): </w:t>
            </w:r>
            <w:r>
              <w:t>Any alleged nonconsensual sexual act by a resident of another resident including (</w:t>
            </w:r>
            <w:proofErr w:type="spellStart"/>
            <w:r>
              <w:t>i</w:t>
            </w:r>
            <w:proofErr w:type="spellEnd"/>
            <w:r>
              <w:t xml:space="preserve">) contact between the penis and the vagina or the anus; (ii) contact between the mouth and the penis, vagina, or anus; or (iii) penetration of the anal or genital opening of another person by a hand, finger, or other object. </w:t>
            </w:r>
            <w:r w:rsidRPr="003C2327">
              <w:rPr>
                <w:i/>
              </w:rPr>
              <w:t>Incidents involving resident-on-resident (</w:t>
            </w:r>
            <w:proofErr w:type="spellStart"/>
            <w:r w:rsidRPr="003C2327">
              <w:rPr>
                <w:i/>
              </w:rPr>
              <w:t>i</w:t>
            </w:r>
            <w:proofErr w:type="spellEnd"/>
            <w:r w:rsidRPr="003C2327">
              <w:rPr>
                <w:i/>
              </w:rPr>
              <w:t>) non-penetrative sexual contact or (ii) consensual sexual acts are captured separately. Do not report the resident injury as a separate "ser</w:t>
            </w:r>
            <w:r>
              <w:rPr>
                <w:i/>
              </w:rPr>
              <w:t>ious resident injury or illness</w:t>
            </w:r>
            <w:r w:rsidRPr="003C2327">
              <w:rPr>
                <w:i/>
              </w:rPr>
              <w:t>" (that injury is captured in this definition).</w:t>
            </w:r>
          </w:p>
        </w:tc>
        <w:tc>
          <w:tcPr>
            <w:tcW w:w="2560" w:type="pct"/>
            <w:tcBorders>
              <w:top w:val="single" w:sz="8" w:space="0" w:color="auto"/>
              <w:left w:val="single" w:sz="8" w:space="0" w:color="auto"/>
              <w:bottom w:val="single" w:sz="8" w:space="0" w:color="auto"/>
              <w:right w:val="single" w:sz="18" w:space="0" w:color="auto"/>
            </w:tcBorders>
          </w:tcPr>
          <w:p w14:paraId="2A0A8270" w14:textId="77777777" w:rsidR="00667129" w:rsidRPr="00DB2346" w:rsidRDefault="00667129" w:rsidP="005756D7">
            <w:pPr>
              <w:tabs>
                <w:tab w:val="left" w:pos="-720"/>
              </w:tabs>
              <w:suppressAutoHyphens/>
              <w:jc w:val="both"/>
            </w:pPr>
            <w:r w:rsidRPr="00900178">
              <w:rPr>
                <w:b/>
              </w:rPr>
              <w:t xml:space="preserve">Allegation of resident-on-resident sexual contact (Level II): </w:t>
            </w:r>
            <w:r>
              <w:t xml:space="preserve">Any alleged nonconsensual, non-penetrative intentional touching (either directly or through the clothing) of the genitalia, anus, groin, breast, inner thigh, or buttocks by a resident of another resident. </w:t>
            </w:r>
            <w:r w:rsidRPr="003C2327">
              <w:rPr>
                <w:i/>
              </w:rPr>
              <w:t>Incidents involving resident-on-resident (</w:t>
            </w:r>
            <w:proofErr w:type="spellStart"/>
            <w:r w:rsidRPr="003C2327">
              <w:rPr>
                <w:i/>
              </w:rPr>
              <w:t>i</w:t>
            </w:r>
            <w:proofErr w:type="spellEnd"/>
            <w:r w:rsidRPr="003C2327">
              <w:rPr>
                <w:i/>
              </w:rPr>
              <w:t>) sexual penetration or (ii) consensual sexual acts are captured separately</w:t>
            </w:r>
            <w:r>
              <w:t>.</w:t>
            </w:r>
          </w:p>
        </w:tc>
      </w:tr>
      <w:tr w:rsidR="00667129" w:rsidRPr="00672C88" w14:paraId="36C77862"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17C3CA92" w14:textId="5B11E8B7" w:rsidR="00667129" w:rsidRPr="00672C88" w:rsidRDefault="00667129" w:rsidP="00667129">
            <w:r w:rsidRPr="00900178">
              <w:rPr>
                <w:b/>
              </w:rPr>
              <w:t>Allegation of resident-on-resident sexual harassment (Level II):</w:t>
            </w:r>
            <w:r>
              <w:t xml:space="preserve"> Any alleged unwelcome (</w:t>
            </w:r>
            <w:proofErr w:type="spellStart"/>
            <w:r>
              <w:t>i</w:t>
            </w:r>
            <w:proofErr w:type="spellEnd"/>
            <w:r>
              <w:t>) sexual advances, requests for sexual favors, verbal comments of a sexual nature; (ii) demeaning references to gender or derogative comments about body or clothing; or (iii) repeated profane or obscene language or gestures of a sexual nature.</w:t>
            </w:r>
          </w:p>
        </w:tc>
        <w:tc>
          <w:tcPr>
            <w:tcW w:w="2560" w:type="pct"/>
            <w:tcBorders>
              <w:top w:val="single" w:sz="8" w:space="0" w:color="auto"/>
              <w:left w:val="single" w:sz="8" w:space="0" w:color="auto"/>
              <w:bottom w:val="single" w:sz="8" w:space="0" w:color="auto"/>
              <w:right w:val="single" w:sz="18" w:space="0" w:color="auto"/>
            </w:tcBorders>
          </w:tcPr>
          <w:p w14:paraId="60B5BAAD" w14:textId="77777777" w:rsidR="00667129" w:rsidRPr="00672C88" w:rsidRDefault="00667129" w:rsidP="005756D7">
            <w:r w:rsidRPr="00900178">
              <w:rPr>
                <w:b/>
              </w:rPr>
              <w:t>Allegation of resident-on-staff sexual misconduct (intentional touching) (Level II):</w:t>
            </w:r>
            <w:r>
              <w:t xml:space="preserve"> Any alleged intentional sexual touching (either directly or through clothing) of the genitalia, anus, groin, breast, inner thigh, or buttocks by a resident on a staff member, volunteer, or other individual over whom the facility has supervisory authority (i.e., goosing a staff member).</w:t>
            </w:r>
          </w:p>
        </w:tc>
      </w:tr>
      <w:tr w:rsidR="00667129" w14:paraId="6FCCC9E3"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7183FCCE" w14:textId="53EF05E6" w:rsidR="00667129" w:rsidRPr="00334751" w:rsidRDefault="00667129" w:rsidP="00667129">
            <w:r w:rsidRPr="006B2061">
              <w:rPr>
                <w:b/>
              </w:rPr>
              <w:t xml:space="preserve">Allegation of resident-on-staff sexual misconduct (sexual harassment) (Level II): </w:t>
            </w:r>
            <w:r>
              <w:t>Any alleged (</w:t>
            </w:r>
            <w:proofErr w:type="spellStart"/>
            <w:r>
              <w:t>i</w:t>
            </w:r>
            <w:proofErr w:type="spellEnd"/>
            <w:r>
              <w:t xml:space="preserve">) sexual advances, request for sexual favors, or repeated verbal comments of an obscene or a sexual nature made toward staff with derogatory intent; or (ii) repeated demeaning </w:t>
            </w:r>
            <w:r>
              <w:lastRenderedPageBreak/>
              <w:t xml:space="preserve">references to gender or derogatory comments about body or clothing. </w:t>
            </w:r>
          </w:p>
        </w:tc>
        <w:tc>
          <w:tcPr>
            <w:tcW w:w="2560" w:type="pct"/>
            <w:tcBorders>
              <w:top w:val="single" w:sz="8" w:space="0" w:color="auto"/>
              <w:left w:val="single" w:sz="8" w:space="0" w:color="auto"/>
              <w:bottom w:val="single" w:sz="8" w:space="0" w:color="auto"/>
              <w:right w:val="single" w:sz="18" w:space="0" w:color="auto"/>
            </w:tcBorders>
          </w:tcPr>
          <w:p w14:paraId="481F31F8" w14:textId="77777777" w:rsidR="00667129" w:rsidRDefault="00667129" w:rsidP="005756D7">
            <w:r w:rsidRPr="00900178">
              <w:rPr>
                <w:b/>
              </w:rPr>
              <w:lastRenderedPageBreak/>
              <w:t xml:space="preserve">Allegation of resident-on-staff sexual misconduct (non-touching gestures) (Level II): </w:t>
            </w:r>
            <w:r>
              <w:t xml:space="preserve">Any alleged non-touching acts of a sexual nature performed by a resident in the presence of staff or toward a staff member, volunteer, or other individual over whom the facility has supervisory authority (e.g., obscene </w:t>
            </w:r>
            <w:r>
              <w:lastRenderedPageBreak/>
              <w:t>gestures, public masturbation, indecent exposure). In incidents involving resident indecent exposure, the resident must have intent to expose him or herself and all others must have a sexually derogatory intent.</w:t>
            </w:r>
          </w:p>
        </w:tc>
      </w:tr>
      <w:tr w:rsidR="00667129" w14:paraId="68F5933D"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3B5F9535" w14:textId="77777777" w:rsidR="00667129" w:rsidRPr="00334751" w:rsidRDefault="00667129" w:rsidP="005756D7">
            <w:pPr>
              <w:tabs>
                <w:tab w:val="left" w:pos="-1440"/>
                <w:tab w:val="left" w:pos="-720"/>
              </w:tabs>
              <w:suppressAutoHyphens/>
            </w:pPr>
            <w:r w:rsidRPr="00900178">
              <w:rPr>
                <w:b/>
              </w:rPr>
              <w:lastRenderedPageBreak/>
              <w:t>Allegation of staff-on-resident indecent exposure (Level II):</w:t>
            </w:r>
            <w:r>
              <w:t xml:space="preserve"> Any alleged intentional display by a staff member, volunteer, or other individual over whom the facility has supervisory authority of his or her uncovered genitalia, buttocks, or breasts in the presence of a resident.</w:t>
            </w:r>
          </w:p>
        </w:tc>
        <w:tc>
          <w:tcPr>
            <w:tcW w:w="2560" w:type="pct"/>
            <w:tcBorders>
              <w:top w:val="single" w:sz="8" w:space="0" w:color="auto"/>
              <w:left w:val="single" w:sz="8" w:space="0" w:color="auto"/>
              <w:bottom w:val="single" w:sz="8" w:space="0" w:color="auto"/>
              <w:right w:val="single" w:sz="18" w:space="0" w:color="auto"/>
            </w:tcBorders>
          </w:tcPr>
          <w:p w14:paraId="4F221111" w14:textId="77777777" w:rsidR="00667129" w:rsidRDefault="00667129" w:rsidP="005756D7">
            <w:r w:rsidRPr="00900178">
              <w:rPr>
                <w:b/>
              </w:rPr>
              <w:t xml:space="preserve">Allegation of staff-on-resident sexually abusive act or penetration (Level I): </w:t>
            </w:r>
            <w:r>
              <w:t>Any alleged sexual act by a staff member, volunteer, or other individual over whom the facility has supervisory authority of a resident including (</w:t>
            </w:r>
            <w:proofErr w:type="spellStart"/>
            <w:r>
              <w:t>i</w:t>
            </w:r>
            <w:proofErr w:type="spellEnd"/>
            <w:r>
              <w:t xml:space="preserve">) contact between the penis and the vagina or the anus; (ii) contact between the mouth and the penis, vagina, or anus; or (iii) penetration of the anal or genital opening of another resident by a hand, finger, or other object. Incidents involving staff on resident non-penetrative sexual contact are captured separately. </w:t>
            </w:r>
          </w:p>
        </w:tc>
      </w:tr>
      <w:tr w:rsidR="00667129" w14:paraId="45A55F60"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24052B4A" w14:textId="5F104F7C" w:rsidR="00667129" w:rsidRPr="00334751" w:rsidRDefault="00667129" w:rsidP="00667129">
            <w:r w:rsidRPr="00900178">
              <w:rPr>
                <w:b/>
              </w:rPr>
              <w:t xml:space="preserve">Allegation of staff-on-resident sexually abusive contact (Level I): </w:t>
            </w:r>
            <w:r>
              <w:t xml:space="preserve">Any alleged non-penetrative intentional touching </w:t>
            </w:r>
            <w:proofErr w:type="gramStart"/>
            <w:r>
              <w:t>( either</w:t>
            </w:r>
            <w:proofErr w:type="gramEnd"/>
            <w:r>
              <w:t xml:space="preserve"> directly or through the clothing), done with the intent to abuse, arouse, or gratify sexual desire, of the genitalia, anus, groin, breast, inner thigh, or buttocks by a staff member, volunteer, or other individual over whom the facility has supervisory authority of a resident. This category also includes contact between the mouth and any body part </w:t>
            </w:r>
            <w:proofErr w:type="gramStart"/>
            <w:r>
              <w:t>( excluding</w:t>
            </w:r>
            <w:proofErr w:type="gramEnd"/>
            <w:r>
              <w:t xml:space="preserve"> behavior defined as staff-on-resident sexually abusive act or penetration above) where the staff member, volunteer, or other individual over whom the facility has supervisory authority of a resident has the intent to abuse, arouse, or gratify sexual desire. </w:t>
            </w:r>
            <w:r w:rsidRPr="00334751">
              <w:rPr>
                <w:i/>
              </w:rPr>
              <w:t>Incidents involving staff-on-resident sexual penetration are captured separately. Do not report the resident injury as a separate "serious resident injury or illness" (that injury is captured in this definition).</w:t>
            </w:r>
            <w:r>
              <w:t xml:space="preserve"> </w:t>
            </w:r>
          </w:p>
        </w:tc>
        <w:tc>
          <w:tcPr>
            <w:tcW w:w="2560" w:type="pct"/>
            <w:tcBorders>
              <w:top w:val="single" w:sz="8" w:space="0" w:color="auto"/>
              <w:left w:val="single" w:sz="8" w:space="0" w:color="auto"/>
              <w:bottom w:val="single" w:sz="8" w:space="0" w:color="auto"/>
              <w:right w:val="single" w:sz="18" w:space="0" w:color="auto"/>
            </w:tcBorders>
          </w:tcPr>
          <w:p w14:paraId="7593E42C" w14:textId="77777777" w:rsidR="00667129" w:rsidRDefault="00667129" w:rsidP="005756D7">
            <w:r w:rsidRPr="00900178">
              <w:rPr>
                <w:b/>
              </w:rPr>
              <w:t xml:space="preserve">Allegation of staff-on-resident sexual harassment (Level II): </w:t>
            </w:r>
            <w:r>
              <w:t>Any alleged (</w:t>
            </w:r>
            <w:proofErr w:type="spellStart"/>
            <w:r>
              <w:t>i</w:t>
            </w:r>
            <w:proofErr w:type="spellEnd"/>
            <w:r>
              <w:t xml:space="preserve">) sexual advances, requests for sexual favors, verbal comments of a sexual nature; (ii) demeaning references to gender or derogative comments about body or clothing; or (iii) repeated profane or obscene language or gestures of a sexual nature; or (iv) repeated comments of a sexual nature by a staff member, volunteer or other individual over whom the facility has supervisory authority to a resident. </w:t>
            </w:r>
          </w:p>
        </w:tc>
      </w:tr>
      <w:tr w:rsidR="00667129" w14:paraId="4EAE0A3B"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26844604" w14:textId="77777777" w:rsidR="00667129" w:rsidRDefault="00667129" w:rsidP="005756D7">
            <w:pPr>
              <w:tabs>
                <w:tab w:val="left" w:pos="-1440"/>
                <w:tab w:val="left" w:pos="-720"/>
              </w:tabs>
              <w:suppressAutoHyphens/>
            </w:pPr>
            <w:r w:rsidRPr="00900178">
              <w:rPr>
                <w:b/>
              </w:rPr>
              <w:t xml:space="preserve">Allegation of staff-on-resident sexual misconduct (other) (Level II): </w:t>
            </w:r>
            <w:r>
              <w:t>Any other alleged sexual misconduct by a staff member, volunteer, or other individual over whom the facility has supervisory authority to a resident, including any behavior with the staffs intent of sexual gratification that is not included in the definitions of staff-on-resident (</w:t>
            </w:r>
            <w:proofErr w:type="spellStart"/>
            <w:r>
              <w:t>i</w:t>
            </w:r>
            <w:proofErr w:type="spellEnd"/>
            <w:r>
              <w:t xml:space="preserve">) sexually abusive act or penetration, (ii) sexually abusive contact, (iii) sexual harassment, (iv) indecent exposure, or (v) voyeurism. </w:t>
            </w:r>
            <w:r w:rsidRPr="00E1432D">
              <w:rPr>
                <w:i/>
              </w:rPr>
              <w:t>Staff-on-resident indecent exposure is captured in "allegation of staff-on-resident indecent exposure. "</w:t>
            </w:r>
            <w:r>
              <w:t xml:space="preserve"> </w:t>
            </w:r>
          </w:p>
        </w:tc>
        <w:tc>
          <w:tcPr>
            <w:tcW w:w="2560" w:type="pct"/>
            <w:tcBorders>
              <w:top w:val="single" w:sz="8" w:space="0" w:color="auto"/>
              <w:left w:val="single" w:sz="8" w:space="0" w:color="auto"/>
              <w:bottom w:val="single" w:sz="8" w:space="0" w:color="auto"/>
              <w:right w:val="single" w:sz="18" w:space="0" w:color="auto"/>
            </w:tcBorders>
          </w:tcPr>
          <w:p w14:paraId="258DDEEE" w14:textId="77777777" w:rsidR="00667129" w:rsidRDefault="00667129" w:rsidP="005756D7">
            <w:r w:rsidRPr="00900178">
              <w:rPr>
                <w:b/>
              </w:rPr>
              <w:t xml:space="preserve">Allegation of staff-on-resident voyeurism (Level II): </w:t>
            </w:r>
            <w:r>
              <w:t>Any alleged invasion of a resident's privacy by staff, volunteers, or any other individual over whom the facility has supervisory authority for reasons unrelated to official duties and for sexual gratification, such as (</w:t>
            </w:r>
            <w:proofErr w:type="spellStart"/>
            <w:r>
              <w:t>i</w:t>
            </w:r>
            <w:proofErr w:type="spellEnd"/>
            <w:r>
              <w:t xml:space="preserve">) peering at a resident who is using a toilet in his or her cell to perform bodily functions; (ii) requiring a resident to expose his or her buttocks, genitals, or breasts; or (iii) taking images of all or part of a resident's naked body or a resident performing bodily functions. </w:t>
            </w:r>
          </w:p>
        </w:tc>
      </w:tr>
      <w:tr w:rsidR="00667129" w14:paraId="0A9264A4"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66812051" w14:textId="4D02A0AF" w:rsidR="00667129" w:rsidRDefault="00667129" w:rsidP="00667129">
            <w:r w:rsidRPr="00900178">
              <w:rPr>
                <w:b/>
              </w:rPr>
              <w:t>Contraband- Medication (Level II):</w:t>
            </w:r>
            <w:r>
              <w:t xml:space="preserve"> Unauthorized medication found in, on, or around facility grounds or confiscated from a staff, resident, or visitor or an allegation by a resident that he or she swallowed unauthorized medication. </w:t>
            </w:r>
            <w:r w:rsidRPr="00E1432D">
              <w:rPr>
                <w:i/>
              </w:rPr>
              <w:t>Security contraband is captured separately.</w:t>
            </w:r>
          </w:p>
        </w:tc>
        <w:tc>
          <w:tcPr>
            <w:tcW w:w="2560" w:type="pct"/>
            <w:tcBorders>
              <w:top w:val="single" w:sz="8" w:space="0" w:color="auto"/>
              <w:left w:val="single" w:sz="8" w:space="0" w:color="auto"/>
              <w:bottom w:val="single" w:sz="8" w:space="0" w:color="auto"/>
              <w:right w:val="single" w:sz="18" w:space="0" w:color="auto"/>
            </w:tcBorders>
          </w:tcPr>
          <w:p w14:paraId="6C8377A8" w14:textId="77777777" w:rsidR="00667129" w:rsidRDefault="00667129" w:rsidP="005756D7">
            <w:r w:rsidRPr="00900178">
              <w:rPr>
                <w:b/>
              </w:rPr>
              <w:t>Contraband- Security (Level II):</w:t>
            </w:r>
            <w:r>
              <w:t xml:space="preserve"> Unauthorized item found in, on, or around grounds or confiscated from a staff, resident, visitor, other individual over whom the facility has supervisory authority that has the potential to threaten the security of the facility. For the purposes of this procedure these items include, but are not limited to, any weapon or sharpened object - homemade or manufactured; cell phones; illegal or controlled substances; explosives or explosive substances; cash and/or coins equal to or greater than $IO; and, escape plans, maps, and/or provisions. Any weapon used in an assault is considered security contraband. </w:t>
            </w:r>
            <w:r w:rsidRPr="00E1432D">
              <w:rPr>
                <w:i/>
              </w:rPr>
              <w:t>Medication contraband is captured separately.</w:t>
            </w:r>
          </w:p>
        </w:tc>
      </w:tr>
      <w:tr w:rsidR="00667129" w14:paraId="79D44C43"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75E384ED" w14:textId="77777777" w:rsidR="00667129" w:rsidRDefault="00667129" w:rsidP="005756D7">
            <w:pPr>
              <w:tabs>
                <w:tab w:val="left" w:pos="-1440"/>
                <w:tab w:val="left" w:pos="-720"/>
              </w:tabs>
              <w:suppressAutoHyphens/>
            </w:pPr>
            <w:r w:rsidRPr="00900178">
              <w:rPr>
                <w:b/>
              </w:rPr>
              <w:t xml:space="preserve">Death (Level I): </w:t>
            </w:r>
            <w:r>
              <w:t>The death of any person (including residents, staff, volunteers, other individual over whom the facility has supervisory authority, and visitors) that occurs at the facility or on facility-related activities.</w:t>
            </w:r>
          </w:p>
        </w:tc>
        <w:tc>
          <w:tcPr>
            <w:tcW w:w="2560" w:type="pct"/>
            <w:tcBorders>
              <w:top w:val="single" w:sz="8" w:space="0" w:color="auto"/>
              <w:left w:val="single" w:sz="8" w:space="0" w:color="auto"/>
              <w:bottom w:val="single" w:sz="8" w:space="0" w:color="auto"/>
              <w:right w:val="single" w:sz="18" w:space="0" w:color="auto"/>
            </w:tcBorders>
          </w:tcPr>
          <w:p w14:paraId="42C77B5C" w14:textId="77777777" w:rsidR="00667129" w:rsidRDefault="00667129" w:rsidP="005756D7">
            <w:r w:rsidRPr="00900178">
              <w:rPr>
                <w:b/>
              </w:rPr>
              <w:t>Escape (Level I):</w:t>
            </w:r>
            <w:r>
              <w:t xml:space="preserve"> Any resident who leaves the boundaries of the facility or the control or supervision of staff while on an approved trip away from the facility without prior permission. </w:t>
            </w:r>
            <w:r w:rsidRPr="00E1432D">
              <w:rPr>
                <w:i/>
              </w:rPr>
              <w:t>AWOLs from approved leave are captured separately.</w:t>
            </w:r>
          </w:p>
        </w:tc>
      </w:tr>
      <w:tr w:rsidR="00667129" w14:paraId="5E77625B"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00FCDE6F" w14:textId="77777777" w:rsidR="00667129" w:rsidRDefault="00667129" w:rsidP="005756D7">
            <w:pPr>
              <w:tabs>
                <w:tab w:val="left" w:pos="-1440"/>
                <w:tab w:val="left" w:pos="-720"/>
              </w:tabs>
              <w:suppressAutoHyphens/>
            </w:pPr>
            <w:r w:rsidRPr="00900178">
              <w:rPr>
                <w:b/>
              </w:rPr>
              <w:lastRenderedPageBreak/>
              <w:t xml:space="preserve">Fight (serious injury) (Level I): </w:t>
            </w:r>
            <w:r>
              <w:t xml:space="preserve">A provoked physical altercation (provoked by physical or verbal cues) between two (2) or more residents that results in an injury of such a nature that it requires immediate medical treatment </w:t>
            </w:r>
            <w:proofErr w:type="gramStart"/>
            <w:r>
              <w:t>( excluding</w:t>
            </w:r>
            <w:proofErr w:type="gramEnd"/>
            <w:r>
              <w:t xml:space="preserve"> basic first aid) from medical staff on-site or off-site. The treatment provided or condition diagnosed prevents the return of the resident to the general population or causes significant disruption to the normal routine due to required follow-up medical care</w:t>
            </w:r>
            <w:r w:rsidRPr="00E1432D">
              <w:rPr>
                <w:i/>
              </w:rPr>
              <w:t>. Assaults, riots, and group disturbances are captured separately. An unprovoked physical attack is not a fight; it is classified as an assault regardless of whether the victim fights back. If a staff is injured, also check staff injury as an incident type. Do not report the resident injury as a separate "serious resident injury or illness" (that injury is captured here).</w:t>
            </w:r>
          </w:p>
        </w:tc>
        <w:tc>
          <w:tcPr>
            <w:tcW w:w="2560" w:type="pct"/>
            <w:tcBorders>
              <w:top w:val="single" w:sz="8" w:space="0" w:color="auto"/>
              <w:left w:val="single" w:sz="8" w:space="0" w:color="auto"/>
              <w:bottom w:val="single" w:sz="8" w:space="0" w:color="auto"/>
              <w:right w:val="single" w:sz="18" w:space="0" w:color="auto"/>
            </w:tcBorders>
          </w:tcPr>
          <w:p w14:paraId="2887027E" w14:textId="77777777" w:rsidR="00667129" w:rsidRDefault="00667129" w:rsidP="005756D7">
            <w:r w:rsidRPr="00900178">
              <w:rPr>
                <w:b/>
              </w:rPr>
              <w:t xml:space="preserve">Fight (3 or more residents) (Level II): </w:t>
            </w:r>
            <w:r>
              <w:t xml:space="preserve">Any provoked physical altercation (provoked by physical or verbal cues) between residents involving three (3) or more residents. </w:t>
            </w:r>
            <w:r w:rsidRPr="005C0A43">
              <w:rPr>
                <w:i/>
              </w:rPr>
              <w:t>Assaults, riots, and group disturbances are captured separately. An unprovoked physical attack is not a fight; it is classified as an assault regardless of whether the victim fights back. If a staff is injured, also check staff injury as an incident type.</w:t>
            </w:r>
          </w:p>
        </w:tc>
      </w:tr>
      <w:tr w:rsidR="00667129" w14:paraId="6C5880D3"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7F2FAB8D" w14:textId="3589F017" w:rsidR="00667129" w:rsidRDefault="00667129" w:rsidP="00667129">
            <w:r w:rsidRPr="00900178">
              <w:rPr>
                <w:b/>
              </w:rPr>
              <w:t xml:space="preserve">Fight (2 residents, no serious injury) (Non-Critical): </w:t>
            </w:r>
            <w:r>
              <w:t xml:space="preserve">Any provoked physical altercation (provoked by physical or verbal cues) between two residents that requires a use of force but does not result in a serious injury. </w:t>
            </w:r>
          </w:p>
        </w:tc>
        <w:tc>
          <w:tcPr>
            <w:tcW w:w="2560" w:type="pct"/>
            <w:tcBorders>
              <w:top w:val="single" w:sz="8" w:space="0" w:color="auto"/>
              <w:left w:val="single" w:sz="8" w:space="0" w:color="auto"/>
              <w:bottom w:val="single" w:sz="8" w:space="0" w:color="auto"/>
              <w:right w:val="single" w:sz="18" w:space="0" w:color="auto"/>
            </w:tcBorders>
          </w:tcPr>
          <w:p w14:paraId="1BCEECA0" w14:textId="77777777" w:rsidR="00667129" w:rsidRDefault="00667129" w:rsidP="005756D7">
            <w:r w:rsidRPr="00900178">
              <w:rPr>
                <w:b/>
              </w:rPr>
              <w:t xml:space="preserve">Fire (Level I): </w:t>
            </w:r>
            <w:r>
              <w:t xml:space="preserve">A fire at the facility that requires the fire department to respond and </w:t>
            </w:r>
            <w:proofErr w:type="gramStart"/>
            <w:r>
              <w:t>provide assistance to</w:t>
            </w:r>
            <w:proofErr w:type="gramEnd"/>
            <w:r>
              <w:t xml:space="preserve"> actively engage in extinguishing the fire. </w:t>
            </w:r>
          </w:p>
        </w:tc>
      </w:tr>
      <w:tr w:rsidR="00667129" w14:paraId="2033BFA3"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46BEBA77" w14:textId="497E3935" w:rsidR="00667129" w:rsidRDefault="00667129" w:rsidP="00667129">
            <w:r w:rsidRPr="00900178">
              <w:rPr>
                <w:b/>
              </w:rPr>
              <w:t xml:space="preserve">Group disturbance (Level II): </w:t>
            </w:r>
            <w:r>
              <w:t>An incident involving two (2) or more residents that creates disorder in the facility and poses a threat to safety and security, with order restored using program staff and not requiring intervention by outside agencies. Fights and riots are captured separately.</w:t>
            </w:r>
          </w:p>
        </w:tc>
        <w:tc>
          <w:tcPr>
            <w:tcW w:w="2560" w:type="pct"/>
            <w:tcBorders>
              <w:top w:val="single" w:sz="8" w:space="0" w:color="auto"/>
              <w:left w:val="single" w:sz="8" w:space="0" w:color="auto"/>
              <w:bottom w:val="single" w:sz="8" w:space="0" w:color="auto"/>
              <w:right w:val="single" w:sz="18" w:space="0" w:color="auto"/>
            </w:tcBorders>
          </w:tcPr>
          <w:p w14:paraId="39D7A077" w14:textId="77777777" w:rsidR="00667129" w:rsidRDefault="00667129" w:rsidP="005756D7">
            <w:r w:rsidRPr="00900178">
              <w:rPr>
                <w:b/>
              </w:rPr>
              <w:t xml:space="preserve">Hostage taking (Level I): </w:t>
            </w:r>
            <w:r>
              <w:t>When a resident holds one or more persons against their will.</w:t>
            </w:r>
          </w:p>
        </w:tc>
      </w:tr>
      <w:tr w:rsidR="00667129" w14:paraId="0966B94C" w14:textId="77777777" w:rsidTr="00667129">
        <w:tblPrEx>
          <w:tblBorders>
            <w:top w:val="single" w:sz="24" w:space="0" w:color="auto"/>
            <w:left w:val="single" w:sz="24" w:space="0" w:color="auto"/>
            <w:bottom w:val="single" w:sz="24" w:space="0" w:color="auto"/>
            <w:right w:val="single" w:sz="24" w:space="0" w:color="auto"/>
          </w:tblBorders>
        </w:tblPrEx>
        <w:trPr>
          <w:trHeight w:val="520"/>
        </w:trPr>
        <w:tc>
          <w:tcPr>
            <w:tcW w:w="2440" w:type="pct"/>
            <w:tcBorders>
              <w:top w:val="single" w:sz="8" w:space="0" w:color="auto"/>
              <w:left w:val="single" w:sz="18" w:space="0" w:color="auto"/>
              <w:bottom w:val="single" w:sz="8" w:space="0" w:color="auto"/>
              <w:right w:val="single" w:sz="8" w:space="0" w:color="auto"/>
            </w:tcBorders>
          </w:tcPr>
          <w:p w14:paraId="4D63CD42" w14:textId="77777777" w:rsidR="00667129" w:rsidRDefault="00667129" w:rsidP="005756D7">
            <w:pPr>
              <w:tabs>
                <w:tab w:val="left" w:pos="-1440"/>
                <w:tab w:val="left" w:pos="-720"/>
              </w:tabs>
              <w:suppressAutoHyphens/>
            </w:pPr>
            <w:r w:rsidRPr="00900178">
              <w:rPr>
                <w:b/>
              </w:rPr>
              <w:t xml:space="preserve">Major arrest of resident (Level II): </w:t>
            </w:r>
            <w:r>
              <w:t>Any felony arrest of a resident.</w:t>
            </w:r>
          </w:p>
        </w:tc>
        <w:tc>
          <w:tcPr>
            <w:tcW w:w="2560" w:type="pct"/>
            <w:tcBorders>
              <w:top w:val="single" w:sz="8" w:space="0" w:color="auto"/>
              <w:left w:val="single" w:sz="8" w:space="0" w:color="auto"/>
              <w:bottom w:val="single" w:sz="8" w:space="0" w:color="auto"/>
              <w:right w:val="single" w:sz="18" w:space="0" w:color="auto"/>
            </w:tcBorders>
          </w:tcPr>
          <w:p w14:paraId="3C5AFB47" w14:textId="77777777" w:rsidR="00667129" w:rsidRDefault="00667129" w:rsidP="005756D7">
            <w:r w:rsidRPr="00900178">
              <w:rPr>
                <w:b/>
              </w:rPr>
              <w:t xml:space="preserve">Resident-on-resident assault (serious injury) (Level I): </w:t>
            </w:r>
            <w:r>
              <w:t>An unprovoked physical attack that (</w:t>
            </w:r>
            <w:proofErr w:type="spellStart"/>
            <w:r>
              <w:t>i</w:t>
            </w:r>
            <w:proofErr w:type="spellEnd"/>
            <w:r>
              <w:t xml:space="preserve">) results in an injury that requires immediate medical treatment </w:t>
            </w:r>
            <w:proofErr w:type="gramStart"/>
            <w:r>
              <w:t>( excluding</w:t>
            </w:r>
            <w:proofErr w:type="gramEnd"/>
            <w:r>
              <w:t xml:space="preserve"> basic first aid) from medical staff either on-site or off-site and (ii) the treatment provided or condition diagnosed prevents the return of the resident to the general population or causes significant disruption to the normal routine due to required follow-up medical care. (e.g., the resident stayed in the infirmary overnight). </w:t>
            </w:r>
            <w:r w:rsidRPr="005C0A43">
              <w:rPr>
                <w:i/>
              </w:rPr>
              <w:t>A fight (provoked) is captured separately. (If a weapon is used, also check security contraband as an incident type). Do not report the resident injury as a separate "ser</w:t>
            </w:r>
            <w:r>
              <w:rPr>
                <w:i/>
              </w:rPr>
              <w:t>ious resident injury or illness</w:t>
            </w:r>
            <w:r w:rsidRPr="005C0A43">
              <w:rPr>
                <w:i/>
              </w:rPr>
              <w:t>" (that injury is captured here).</w:t>
            </w:r>
          </w:p>
        </w:tc>
      </w:tr>
      <w:tr w:rsidR="00667129" w14:paraId="30EBBA24"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120A9A52" w14:textId="77777777" w:rsidR="00667129" w:rsidRDefault="00667129" w:rsidP="005756D7">
            <w:pPr>
              <w:tabs>
                <w:tab w:val="left" w:pos="-1440"/>
                <w:tab w:val="left" w:pos="-720"/>
              </w:tabs>
              <w:suppressAutoHyphens/>
            </w:pPr>
            <w:r w:rsidRPr="00900178">
              <w:rPr>
                <w:b/>
              </w:rPr>
              <w:t xml:space="preserve">Resident-on-resident assault (injury) (Level II): </w:t>
            </w:r>
            <w:r>
              <w:t>An unprovoked physical attack resulting in (</w:t>
            </w:r>
            <w:proofErr w:type="spellStart"/>
            <w:r>
              <w:t>i</w:t>
            </w:r>
            <w:proofErr w:type="spellEnd"/>
            <w:r>
              <w:t xml:space="preserve">) an injury requiring minimal medical attention such as basic first aid or (ii) an injury that requires immediate medical treatment </w:t>
            </w:r>
            <w:proofErr w:type="gramStart"/>
            <w:r>
              <w:t>( excluding</w:t>
            </w:r>
            <w:proofErr w:type="gramEnd"/>
            <w:r>
              <w:t xml:space="preserve"> basic first aid) but does not necessitate additional follow-up medical care, allowing the resident to return to the general population and to a normal routine. </w:t>
            </w:r>
            <w:r w:rsidRPr="00A366E5">
              <w:rPr>
                <w:i/>
              </w:rPr>
              <w:t>A fight (provoked) is captured separately. (If a weapon is used, also check security contraband as an incident type). Do not report the resident injury as a separate "serious resident injury or illness" (that injury is captured here).</w:t>
            </w:r>
            <w:r>
              <w:t xml:space="preserve">  </w:t>
            </w:r>
          </w:p>
        </w:tc>
        <w:tc>
          <w:tcPr>
            <w:tcW w:w="2560" w:type="pct"/>
            <w:tcBorders>
              <w:top w:val="single" w:sz="8" w:space="0" w:color="auto"/>
              <w:left w:val="single" w:sz="8" w:space="0" w:color="auto"/>
              <w:bottom w:val="single" w:sz="8" w:space="0" w:color="auto"/>
              <w:right w:val="single" w:sz="18" w:space="0" w:color="auto"/>
            </w:tcBorders>
          </w:tcPr>
          <w:p w14:paraId="1EFB7CB4" w14:textId="77777777" w:rsidR="00667129" w:rsidRDefault="00667129" w:rsidP="005756D7">
            <w:r w:rsidRPr="00900178">
              <w:rPr>
                <w:b/>
              </w:rPr>
              <w:t xml:space="preserve">Resident-on-resident assault (no injury) (Non-critical): </w:t>
            </w:r>
            <w:r>
              <w:t xml:space="preserve">An unprovoked physical attack on a resident by a resident resulting in no injury. </w:t>
            </w:r>
          </w:p>
        </w:tc>
      </w:tr>
      <w:tr w:rsidR="00667129" w14:paraId="145D5550"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72409B61" w14:textId="77777777" w:rsidR="00667129" w:rsidRDefault="00667129" w:rsidP="005756D7">
            <w:pPr>
              <w:tabs>
                <w:tab w:val="left" w:pos="-1440"/>
                <w:tab w:val="left" w:pos="-720"/>
              </w:tabs>
              <w:suppressAutoHyphens/>
            </w:pPr>
            <w:r w:rsidRPr="00900178">
              <w:rPr>
                <w:b/>
              </w:rPr>
              <w:t xml:space="preserve">Resident-on-staff assault (serious injury) (Level I): </w:t>
            </w:r>
            <w:r>
              <w:t>An unprovoked physical attack on a staff member, volunteer, or other individual over whom the facility has supervisory authority by a resident that (</w:t>
            </w:r>
            <w:proofErr w:type="spellStart"/>
            <w:r>
              <w:t>i</w:t>
            </w:r>
            <w:proofErr w:type="spellEnd"/>
            <w:r>
              <w:t>) results in an injury that requires immediate medical treatment (excluding basic first aid) from medical staff either on-site or off-site and (ii) the treatment provided or condition diagnosed prevents the immediate return of the staff to duty after the treatment or causes significant disruption to the normal routine due to required follow-up medical care. (</w:t>
            </w:r>
            <w:r w:rsidRPr="00A366E5">
              <w:rPr>
                <w:i/>
              </w:rPr>
              <w:t>If a weapon is used, also check security contraband as an incident type.)</w:t>
            </w:r>
            <w:r>
              <w:t xml:space="preserve"> </w:t>
            </w:r>
          </w:p>
        </w:tc>
        <w:tc>
          <w:tcPr>
            <w:tcW w:w="2560" w:type="pct"/>
            <w:tcBorders>
              <w:top w:val="single" w:sz="8" w:space="0" w:color="auto"/>
              <w:left w:val="single" w:sz="8" w:space="0" w:color="auto"/>
              <w:bottom w:val="single" w:sz="8" w:space="0" w:color="auto"/>
              <w:right w:val="single" w:sz="18" w:space="0" w:color="auto"/>
            </w:tcBorders>
          </w:tcPr>
          <w:p w14:paraId="18C3388E" w14:textId="77777777" w:rsidR="00667129" w:rsidRDefault="00667129" w:rsidP="005756D7">
            <w:r w:rsidRPr="00900178">
              <w:rPr>
                <w:b/>
              </w:rPr>
              <w:t xml:space="preserve">Resident-on-staff assault (Level II): </w:t>
            </w:r>
            <w:r>
              <w:t>An unprovoked physical attack on a staff member, volunteer, or other individual over whom the facility has supervisory authority by a resident that results in an injury that requires immediate medical treatment (excluding basic first aid) but does not necessitate additional follow-up medical care. The treatment provided enables the staff to return to regular duty immediately following the treatment. (</w:t>
            </w:r>
            <w:r w:rsidRPr="00A366E5">
              <w:rPr>
                <w:i/>
              </w:rPr>
              <w:t>If a weapon is used, also check security contraband as an incident type.)</w:t>
            </w:r>
            <w:r>
              <w:t xml:space="preserve"> </w:t>
            </w:r>
          </w:p>
        </w:tc>
      </w:tr>
      <w:tr w:rsidR="00667129" w14:paraId="3CAE918F"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3E05C0FF" w14:textId="77777777" w:rsidR="00667129" w:rsidRDefault="00667129" w:rsidP="005756D7">
            <w:pPr>
              <w:tabs>
                <w:tab w:val="left" w:pos="-1440"/>
                <w:tab w:val="left" w:pos="-720"/>
              </w:tabs>
              <w:suppressAutoHyphens/>
            </w:pPr>
            <w:r w:rsidRPr="00900178">
              <w:rPr>
                <w:b/>
              </w:rPr>
              <w:lastRenderedPageBreak/>
              <w:t xml:space="preserve">Resident-on-staff assault (Non-Critical): </w:t>
            </w:r>
            <w:r>
              <w:t>An unprovoked physical attack on a staff member, volunteer, or other individual over whom the facility has supervisory authority by a resident resulting in no injury or an injury requiring minimal medical attention such as basic first aid.</w:t>
            </w:r>
          </w:p>
        </w:tc>
        <w:tc>
          <w:tcPr>
            <w:tcW w:w="2560" w:type="pct"/>
            <w:tcBorders>
              <w:top w:val="single" w:sz="8" w:space="0" w:color="auto"/>
              <w:left w:val="single" w:sz="8" w:space="0" w:color="auto"/>
              <w:bottom w:val="single" w:sz="8" w:space="0" w:color="auto"/>
              <w:right w:val="single" w:sz="18" w:space="0" w:color="auto"/>
            </w:tcBorders>
          </w:tcPr>
          <w:p w14:paraId="2CB87D60" w14:textId="77777777" w:rsidR="00667129" w:rsidRDefault="00667129" w:rsidP="005756D7">
            <w:r w:rsidRPr="00900178">
              <w:rPr>
                <w:b/>
              </w:rPr>
              <w:t>Riot (Level I):</w:t>
            </w:r>
            <w:r>
              <w:t xml:space="preserve"> A group disturbance that threatens the overall safety and security of the facility and requires the assistance of outside agencies </w:t>
            </w:r>
            <w:proofErr w:type="gramStart"/>
            <w:r>
              <w:t>( e.g.</w:t>
            </w:r>
            <w:proofErr w:type="gramEnd"/>
            <w:r>
              <w:t xml:space="preserve">, law enforcement or the Department of Corrections) to regain control. </w:t>
            </w:r>
          </w:p>
        </w:tc>
      </w:tr>
      <w:tr w:rsidR="00667129" w14:paraId="046E8A1B"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29B229A2" w14:textId="77777777" w:rsidR="00667129" w:rsidRDefault="00667129" w:rsidP="005756D7">
            <w:pPr>
              <w:tabs>
                <w:tab w:val="left" w:pos="-1440"/>
                <w:tab w:val="left" w:pos="-720"/>
              </w:tabs>
              <w:suppressAutoHyphens/>
            </w:pPr>
            <w:r w:rsidRPr="00900178">
              <w:rPr>
                <w:b/>
              </w:rPr>
              <w:t xml:space="preserve">Self-injurious behavior (SIB) (serious harm) (Level I): </w:t>
            </w:r>
            <w:r>
              <w:t xml:space="preserve">A deliberate act by a resident that is characterized by serious harm to his or her own body, meeting the level of Serious Resident Injury. The intent must be determined by a mental health professional. List in the description the evaluating mental health professional. </w:t>
            </w:r>
            <w:r w:rsidRPr="00A366E5">
              <w:rPr>
                <w:i/>
              </w:rPr>
              <w:t xml:space="preserve">Do not check Serious Resident Injury as an incident type. If a Temporary Detention Order (TDO) is required </w:t>
            </w:r>
            <w:proofErr w:type="gramStart"/>
            <w:r w:rsidRPr="00A366E5">
              <w:rPr>
                <w:i/>
              </w:rPr>
              <w:t>as a result of</w:t>
            </w:r>
            <w:proofErr w:type="gramEnd"/>
            <w:r w:rsidRPr="00A366E5">
              <w:rPr>
                <w:i/>
              </w:rPr>
              <w:t xml:space="preserve"> the SIB, TDO (Level 3) should also be reported as an incident type</w:t>
            </w:r>
            <w:r>
              <w:t xml:space="preserve">.  </w:t>
            </w:r>
          </w:p>
        </w:tc>
        <w:tc>
          <w:tcPr>
            <w:tcW w:w="2560" w:type="pct"/>
            <w:tcBorders>
              <w:top w:val="single" w:sz="8" w:space="0" w:color="auto"/>
              <w:left w:val="single" w:sz="8" w:space="0" w:color="auto"/>
              <w:bottom w:val="single" w:sz="8" w:space="0" w:color="auto"/>
              <w:right w:val="single" w:sz="18" w:space="0" w:color="auto"/>
            </w:tcBorders>
          </w:tcPr>
          <w:p w14:paraId="16CAFD92" w14:textId="77777777" w:rsidR="00667129" w:rsidRDefault="00667129" w:rsidP="005756D7">
            <w:proofErr w:type="gramStart"/>
            <w:r w:rsidRPr="00900178">
              <w:rPr>
                <w:b/>
              </w:rPr>
              <w:t>Serious</w:t>
            </w:r>
            <w:proofErr w:type="gramEnd"/>
            <w:r w:rsidRPr="00900178">
              <w:rPr>
                <w:b/>
              </w:rPr>
              <w:t xml:space="preserve"> resident injury/illness (Level I):</w:t>
            </w:r>
            <w:r>
              <w:t xml:space="preserve"> Any resident impairment or sickness that requires immediate medical treatment (excluding basic first aid) from medical staff on-site or off-site. The treatment provided or condition diagnosed prevents the return of the resident to the general population or causes significant disruption to the normal routine due to required follow-up care. </w:t>
            </w:r>
            <w:r w:rsidRPr="00A366E5">
              <w:rPr>
                <w:i/>
              </w:rPr>
              <w:t>If the injury is the result of an assault, do not report it here (that injury is captured in the assault reporting).</w:t>
            </w:r>
            <w:r>
              <w:t xml:space="preserve"> </w:t>
            </w:r>
          </w:p>
        </w:tc>
      </w:tr>
      <w:tr w:rsidR="00667129" w14:paraId="7805B063"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0C45713F" w14:textId="77777777" w:rsidR="00667129" w:rsidRDefault="00667129" w:rsidP="005756D7">
            <w:pPr>
              <w:tabs>
                <w:tab w:val="left" w:pos="-1440"/>
                <w:tab w:val="left" w:pos="-720"/>
              </w:tabs>
              <w:suppressAutoHyphens/>
            </w:pPr>
            <w:r w:rsidRPr="00900178">
              <w:rPr>
                <w:b/>
              </w:rPr>
              <w:t xml:space="preserve">Suicide attempt (Level I): </w:t>
            </w:r>
            <w:r>
              <w:t xml:space="preserve">When a resident makes a deliberate act to take his or her life, involving a definite risk. The intent must be determined by a mental health professional. List in the description the evaluating mental health professional. </w:t>
            </w:r>
          </w:p>
        </w:tc>
        <w:tc>
          <w:tcPr>
            <w:tcW w:w="2560" w:type="pct"/>
            <w:tcBorders>
              <w:top w:val="single" w:sz="8" w:space="0" w:color="auto"/>
              <w:left w:val="single" w:sz="8" w:space="0" w:color="auto"/>
              <w:bottom w:val="single" w:sz="8" w:space="0" w:color="auto"/>
              <w:right w:val="single" w:sz="18" w:space="0" w:color="auto"/>
            </w:tcBorders>
          </w:tcPr>
          <w:p w14:paraId="0BCAA417" w14:textId="5564AD64" w:rsidR="00667129" w:rsidRDefault="00667129" w:rsidP="005756D7">
            <w:r>
              <w:rPr>
                <w:b/>
              </w:rPr>
              <w:t>Temporary Detention O</w:t>
            </w:r>
            <w:r w:rsidRPr="00900178">
              <w:rPr>
                <w:b/>
              </w:rPr>
              <w:t xml:space="preserve">rder (TDO) (Level II): </w:t>
            </w:r>
            <w:r>
              <w:t>When an order is issued by a judge, magistrate, or special justice providing for the inpatient psychiatric hospitalization of a resident due to mental illness or when a resident voluntarily agrees to placement and is placed for inpatient psychiatric treatment.</w:t>
            </w:r>
          </w:p>
        </w:tc>
      </w:tr>
      <w:tr w:rsidR="00667129" w14:paraId="26C720BA" w14:textId="77777777"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14:paraId="2E77CB37" w14:textId="77777777" w:rsidR="00667129" w:rsidRDefault="00667129" w:rsidP="005756D7">
            <w:pPr>
              <w:tabs>
                <w:tab w:val="left" w:pos="-1440"/>
                <w:tab w:val="left" w:pos="-720"/>
              </w:tabs>
              <w:suppressAutoHyphens/>
            </w:pPr>
            <w:r w:rsidRPr="00900178">
              <w:rPr>
                <w:b/>
              </w:rPr>
              <w:t xml:space="preserve">Use of force (Non-Critical): </w:t>
            </w:r>
            <w:r>
              <w:t>The application by staff of a physical or mechanical restraint to control a resident's behavior (e.g., during a fight or assault) or to protect the resident from harming himself, others, escaping, committing a crime, or destroying property. Use of restraints for (</w:t>
            </w:r>
            <w:proofErr w:type="spellStart"/>
            <w:r>
              <w:t>i</w:t>
            </w:r>
            <w:proofErr w:type="spellEnd"/>
            <w:r>
              <w:t>) external transportation, (ii) internal movement, (iii) approved restraint protocols after initial application (e.g., SIB) does not have to be reported.</w:t>
            </w:r>
          </w:p>
        </w:tc>
        <w:tc>
          <w:tcPr>
            <w:tcW w:w="2560" w:type="pct"/>
            <w:tcBorders>
              <w:top w:val="single" w:sz="8" w:space="0" w:color="auto"/>
              <w:left w:val="single" w:sz="8" w:space="0" w:color="auto"/>
              <w:bottom w:val="single" w:sz="8" w:space="0" w:color="auto"/>
              <w:right w:val="single" w:sz="18" w:space="0" w:color="auto"/>
            </w:tcBorders>
          </w:tcPr>
          <w:p w14:paraId="0C8A0AA5" w14:textId="77777777" w:rsidR="00667129" w:rsidRDefault="00667129" w:rsidP="008672DC"/>
        </w:tc>
      </w:tr>
    </w:tbl>
    <w:p w14:paraId="3A57CB2E" w14:textId="77777777" w:rsidR="005756D7" w:rsidRPr="008D4085" w:rsidRDefault="005756D7" w:rsidP="005756D7">
      <w:pPr>
        <w:tabs>
          <w:tab w:val="left" w:pos="720"/>
        </w:tabs>
        <w:suppressAutoHyphens/>
        <w:rPr>
          <w:b/>
          <w:sz w:val="24"/>
          <w:szCs w:val="24"/>
        </w:rPr>
      </w:pPr>
    </w:p>
    <w:sectPr w:rsidR="005756D7" w:rsidRPr="008D4085" w:rsidSect="0007027F">
      <w:headerReference w:type="default" r:id="rId2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C4E7" w14:textId="77777777" w:rsidR="00384908" w:rsidRDefault="00384908" w:rsidP="00E223B3">
      <w:r>
        <w:separator/>
      </w:r>
    </w:p>
  </w:endnote>
  <w:endnote w:type="continuationSeparator" w:id="0">
    <w:p w14:paraId="666CAB17" w14:textId="77777777" w:rsidR="00384908" w:rsidRDefault="00384908" w:rsidP="00E223B3">
      <w:r>
        <w:continuationSeparator/>
      </w:r>
    </w:p>
  </w:endnote>
  <w:endnote w:type="continuationNotice" w:id="1">
    <w:p w14:paraId="1BA46C1B" w14:textId="77777777" w:rsidR="00384908" w:rsidRDefault="0038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2F1" w14:textId="77777777" w:rsidR="00D563FF" w:rsidRDefault="00D5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5B8" w14:textId="77777777" w:rsidR="00D563FF" w:rsidRDefault="00D56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C09" w14:textId="77777777" w:rsidR="00D563FF" w:rsidRDefault="00D5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6C0D" w14:textId="77777777" w:rsidR="00384908" w:rsidRDefault="00384908" w:rsidP="00E223B3">
      <w:r>
        <w:separator/>
      </w:r>
    </w:p>
  </w:footnote>
  <w:footnote w:type="continuationSeparator" w:id="0">
    <w:p w14:paraId="602679A0" w14:textId="77777777" w:rsidR="00384908" w:rsidRDefault="00384908" w:rsidP="00E223B3">
      <w:r>
        <w:continuationSeparator/>
      </w:r>
    </w:p>
  </w:footnote>
  <w:footnote w:type="continuationNotice" w:id="1">
    <w:p w14:paraId="1C90D058" w14:textId="77777777" w:rsidR="00384908" w:rsidRDefault="00384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5D73" w14:textId="77777777" w:rsidR="00D563FF" w:rsidRDefault="00D5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042" w14:textId="039B9D78" w:rsidR="00D563FF" w:rsidRDefault="00D563FF" w:rsidP="00FD2F10">
    <w:pPr>
      <w:tabs>
        <w:tab w:val="left" w:pos="-720"/>
      </w:tabs>
      <w:suppressAutoHyphens/>
      <w:jc w:val="center"/>
      <w:rPr>
        <w:b/>
        <w:sz w:val="24"/>
        <w:szCs w:val="24"/>
      </w:rPr>
    </w:pPr>
    <w:r w:rsidRPr="008D4085">
      <w:rPr>
        <w:b/>
        <w:sz w:val="24"/>
        <w:szCs w:val="24"/>
      </w:rPr>
      <w:t>Commonwealth of Virginia</w:t>
    </w:r>
  </w:p>
  <w:p w14:paraId="38DC4D28" w14:textId="18F93D06" w:rsidR="00D563FF" w:rsidRPr="008D4085" w:rsidRDefault="00D563FF" w:rsidP="00FD2F10">
    <w:pPr>
      <w:tabs>
        <w:tab w:val="left" w:pos="-720"/>
      </w:tabs>
      <w:suppressAutoHyphens/>
      <w:jc w:val="center"/>
      <w:rPr>
        <w:b/>
        <w:sz w:val="24"/>
        <w:szCs w:val="24"/>
      </w:rPr>
    </w:pPr>
    <w:r w:rsidRPr="008D4085">
      <w:rPr>
        <w:b/>
        <w:sz w:val="24"/>
        <w:szCs w:val="24"/>
      </w:rPr>
      <w:t>Department of Juvenile Justice</w:t>
    </w:r>
  </w:p>
  <w:p w14:paraId="7688C022" w14:textId="3636EA97" w:rsidR="00D563FF" w:rsidRDefault="00D563FF" w:rsidP="00FD2F10">
    <w:pPr>
      <w:pStyle w:val="Heading1"/>
      <w:spacing w:before="0" w:after="0"/>
      <w:jc w:val="center"/>
      <w:rPr>
        <w:rFonts w:ascii="Times New Roman" w:hAnsi="Times New Roman"/>
        <w:sz w:val="28"/>
        <w:szCs w:val="28"/>
      </w:rPr>
    </w:pPr>
    <w:r>
      <w:rPr>
        <w:rFonts w:ascii="Times New Roman" w:hAnsi="Times New Roman"/>
        <w:sz w:val="28"/>
        <w:szCs w:val="28"/>
      </w:rPr>
      <w:t>Direct Care/Commitment</w:t>
    </w:r>
  </w:p>
  <w:p w14:paraId="773FD8ED" w14:textId="57A941EA" w:rsidR="00D563FF" w:rsidRPr="007E0D1A" w:rsidRDefault="00D563FF" w:rsidP="00FD2F10">
    <w:pPr>
      <w:pStyle w:val="Heading1"/>
      <w:spacing w:before="0" w:after="0"/>
      <w:jc w:val="center"/>
      <w:rPr>
        <w:rFonts w:ascii="Times New Roman" w:hAnsi="Times New Roman"/>
        <w:sz w:val="28"/>
        <w:szCs w:val="28"/>
      </w:rPr>
    </w:pPr>
    <w:r>
      <w:rPr>
        <w:rFonts w:ascii="Times New Roman" w:hAnsi="Times New Roman"/>
        <w:sz w:val="28"/>
        <w:szCs w:val="28"/>
      </w:rPr>
      <w:t>Direct Service Provider Incident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619" w14:textId="77777777" w:rsidR="00D563FF" w:rsidRDefault="00D56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069D" w14:textId="5A619A56" w:rsidR="00D563FF" w:rsidRDefault="00D563FF" w:rsidP="00FD2F10">
    <w:pPr>
      <w:tabs>
        <w:tab w:val="left" w:pos="-720"/>
      </w:tabs>
      <w:suppressAutoHyphens/>
      <w:jc w:val="center"/>
      <w:rPr>
        <w:b/>
        <w:sz w:val="24"/>
        <w:szCs w:val="24"/>
      </w:rPr>
    </w:pPr>
    <w:r w:rsidRPr="008D4085">
      <w:rPr>
        <w:b/>
        <w:sz w:val="24"/>
        <w:szCs w:val="24"/>
      </w:rPr>
      <w:t>Commonwealth of Virginia</w:t>
    </w:r>
  </w:p>
  <w:p w14:paraId="61ACAF2B" w14:textId="77777777" w:rsidR="00D563FF" w:rsidRPr="008D4085" w:rsidRDefault="00D563FF" w:rsidP="00FD2F10">
    <w:pPr>
      <w:tabs>
        <w:tab w:val="left" w:pos="-720"/>
      </w:tabs>
      <w:suppressAutoHyphens/>
      <w:jc w:val="center"/>
      <w:rPr>
        <w:b/>
        <w:sz w:val="24"/>
        <w:szCs w:val="24"/>
      </w:rPr>
    </w:pPr>
    <w:r w:rsidRPr="008D4085">
      <w:rPr>
        <w:b/>
        <w:sz w:val="24"/>
        <w:szCs w:val="24"/>
      </w:rPr>
      <w:t>Department of Juvenile Justice</w:t>
    </w:r>
  </w:p>
  <w:p w14:paraId="38C8E175" w14:textId="0E5F1F9B" w:rsidR="00D563FF" w:rsidRDefault="00D563FF" w:rsidP="00FD2F10">
    <w:pPr>
      <w:pStyle w:val="Heading1"/>
      <w:spacing w:before="0" w:after="0"/>
      <w:jc w:val="center"/>
      <w:rPr>
        <w:rFonts w:ascii="Times New Roman" w:hAnsi="Times New Roman"/>
        <w:sz w:val="28"/>
        <w:szCs w:val="28"/>
      </w:rPr>
    </w:pPr>
    <w:r>
      <w:rPr>
        <w:rFonts w:ascii="Times New Roman" w:hAnsi="Times New Roman"/>
        <w:sz w:val="28"/>
        <w:szCs w:val="28"/>
      </w:rPr>
      <w:t>Direct Care/Commitment</w:t>
    </w:r>
  </w:p>
  <w:p w14:paraId="0D7E215F" w14:textId="7DCCA6BE" w:rsidR="00D563FF" w:rsidRPr="007E0D1A" w:rsidRDefault="00D563FF" w:rsidP="00FD2F10">
    <w:pPr>
      <w:pStyle w:val="Heading1"/>
      <w:spacing w:before="0" w:after="0"/>
      <w:jc w:val="center"/>
      <w:rPr>
        <w:rFonts w:ascii="Times New Roman" w:hAnsi="Times New Roman"/>
        <w:sz w:val="28"/>
        <w:szCs w:val="28"/>
      </w:rPr>
    </w:pPr>
    <w:r>
      <w:rPr>
        <w:rFonts w:ascii="Times New Roman" w:hAnsi="Times New Roman"/>
        <w:sz w:val="28"/>
        <w:szCs w:val="28"/>
      </w:rPr>
      <w:t>Direct Service Provider Incident Report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9E"/>
    <w:multiLevelType w:val="hybridMultilevel"/>
    <w:tmpl w:val="5BFC46EE"/>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D1"/>
    <w:multiLevelType w:val="hybridMultilevel"/>
    <w:tmpl w:val="C93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276B8"/>
    <w:multiLevelType w:val="hybridMultilevel"/>
    <w:tmpl w:val="ECF29810"/>
    <w:lvl w:ilvl="0" w:tplc="BB7055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AEB"/>
    <w:multiLevelType w:val="hybridMultilevel"/>
    <w:tmpl w:val="1A90541C"/>
    <w:lvl w:ilvl="0" w:tplc="C8A88BD2">
      <w:start w:val="1"/>
      <w:numFmt w:val="upperLetter"/>
      <w:lvlText w:val="%1."/>
      <w:lvlJc w:val="left"/>
      <w:pPr>
        <w:ind w:left="720" w:hanging="360"/>
      </w:pPr>
      <w:rPr>
        <w:b w:val="0"/>
      </w:rPr>
    </w:lvl>
    <w:lvl w:ilvl="1" w:tplc="23DACAAA">
      <w:start w:val="1"/>
      <w:numFmt w:val="lowerLetter"/>
      <w:lvlText w:val="%2."/>
      <w:lvlJc w:val="left"/>
      <w:pPr>
        <w:ind w:left="1440" w:hanging="360"/>
      </w:pPr>
      <w:rPr>
        <w:b w:val="0"/>
        <w:strike w:val="0"/>
        <w:dstrike w:val="0"/>
        <w:u w:val="none"/>
        <w:effect w:val="none"/>
      </w:rPr>
    </w:lvl>
    <w:lvl w:ilvl="2" w:tplc="0076F286">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71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C61C6"/>
    <w:multiLevelType w:val="hybridMultilevel"/>
    <w:tmpl w:val="A7D2B8E4"/>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67B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D6721"/>
    <w:multiLevelType w:val="hybridMultilevel"/>
    <w:tmpl w:val="3320AA88"/>
    <w:numStyleLink w:val="ImportedStyle8"/>
  </w:abstractNum>
  <w:abstractNum w:abstractNumId="8" w15:restartNumberingAfterBreak="0">
    <w:nsid w:val="2B587801"/>
    <w:multiLevelType w:val="hybridMultilevel"/>
    <w:tmpl w:val="B36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3D22"/>
    <w:multiLevelType w:val="hybridMultilevel"/>
    <w:tmpl w:val="12C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E6D14"/>
    <w:multiLevelType w:val="hybridMultilevel"/>
    <w:tmpl w:val="D6529EC4"/>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821BB"/>
    <w:multiLevelType w:val="hybridMultilevel"/>
    <w:tmpl w:val="793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B0260"/>
    <w:multiLevelType w:val="hybridMultilevel"/>
    <w:tmpl w:val="972868DA"/>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F0284"/>
    <w:multiLevelType w:val="hybridMultilevel"/>
    <w:tmpl w:val="43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1E95"/>
    <w:multiLevelType w:val="hybridMultilevel"/>
    <w:tmpl w:val="B55C430A"/>
    <w:lvl w:ilvl="0" w:tplc="5D2616A4">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B0856"/>
    <w:multiLevelType w:val="hybridMultilevel"/>
    <w:tmpl w:val="DD2A55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6096130"/>
    <w:multiLevelType w:val="hybridMultilevel"/>
    <w:tmpl w:val="C4325444"/>
    <w:lvl w:ilvl="0" w:tplc="2DFA52A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F7E2C7C"/>
    <w:multiLevelType w:val="hybridMultilevel"/>
    <w:tmpl w:val="A628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500C4"/>
    <w:multiLevelType w:val="hybridMultilevel"/>
    <w:tmpl w:val="3320AA88"/>
    <w:styleLink w:val="ImportedStyle8"/>
    <w:lvl w:ilvl="0" w:tplc="B0BA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B4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6B0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8AC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EF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2B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A20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AA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083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DE0F33"/>
    <w:multiLevelType w:val="hybridMultilevel"/>
    <w:tmpl w:val="DB02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031C"/>
    <w:multiLevelType w:val="hybridMultilevel"/>
    <w:tmpl w:val="CAFA9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34C28"/>
    <w:multiLevelType w:val="hybridMultilevel"/>
    <w:tmpl w:val="B2AA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1856"/>
    <w:multiLevelType w:val="hybridMultilevel"/>
    <w:tmpl w:val="5C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220984">
    <w:abstractNumId w:val="4"/>
  </w:num>
  <w:num w:numId="2" w16cid:durableId="788739186">
    <w:abstractNumId w:val="6"/>
  </w:num>
  <w:num w:numId="3" w16cid:durableId="1279138802">
    <w:abstractNumId w:val="11"/>
  </w:num>
  <w:num w:numId="4" w16cid:durableId="560673769">
    <w:abstractNumId w:val="13"/>
  </w:num>
  <w:num w:numId="5" w16cid:durableId="1290748208">
    <w:abstractNumId w:val="8"/>
  </w:num>
  <w:num w:numId="6" w16cid:durableId="1961178851">
    <w:abstractNumId w:val="9"/>
  </w:num>
  <w:num w:numId="7" w16cid:durableId="1926920370">
    <w:abstractNumId w:val="22"/>
  </w:num>
  <w:num w:numId="8" w16cid:durableId="204025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808023">
    <w:abstractNumId w:val="3"/>
  </w:num>
  <w:num w:numId="10" w16cid:durableId="1408041497">
    <w:abstractNumId w:val="16"/>
  </w:num>
  <w:num w:numId="11" w16cid:durableId="284777365">
    <w:abstractNumId w:val="19"/>
  </w:num>
  <w:num w:numId="12" w16cid:durableId="625232974">
    <w:abstractNumId w:val="18"/>
  </w:num>
  <w:num w:numId="13" w16cid:durableId="998272881">
    <w:abstractNumId w:val="7"/>
  </w:num>
  <w:num w:numId="14" w16cid:durableId="1830906507">
    <w:abstractNumId w:val="20"/>
  </w:num>
  <w:num w:numId="15" w16cid:durableId="394817592">
    <w:abstractNumId w:val="15"/>
  </w:num>
  <w:num w:numId="16" w16cid:durableId="1414011269">
    <w:abstractNumId w:val="17"/>
  </w:num>
  <w:num w:numId="17" w16cid:durableId="737822913">
    <w:abstractNumId w:val="14"/>
  </w:num>
  <w:num w:numId="18" w16cid:durableId="711659399">
    <w:abstractNumId w:val="5"/>
  </w:num>
  <w:num w:numId="19" w16cid:durableId="880937620">
    <w:abstractNumId w:val="1"/>
  </w:num>
  <w:num w:numId="20" w16cid:durableId="1853108094">
    <w:abstractNumId w:val="0"/>
  </w:num>
  <w:num w:numId="21" w16cid:durableId="67774220">
    <w:abstractNumId w:val="12"/>
  </w:num>
  <w:num w:numId="22" w16cid:durableId="1659075468">
    <w:abstractNumId w:val="21"/>
  </w:num>
  <w:num w:numId="23" w16cid:durableId="540627244">
    <w:abstractNumId w:val="2"/>
  </w:num>
  <w:num w:numId="24" w16cid:durableId="1131092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17416"/>
    <w:rsid w:val="0003154D"/>
    <w:rsid w:val="000510B7"/>
    <w:rsid w:val="00053E03"/>
    <w:rsid w:val="0005647C"/>
    <w:rsid w:val="00062415"/>
    <w:rsid w:val="0007027F"/>
    <w:rsid w:val="00114F76"/>
    <w:rsid w:val="00157FEC"/>
    <w:rsid w:val="00172B48"/>
    <w:rsid w:val="00174ADE"/>
    <w:rsid w:val="0019067A"/>
    <w:rsid w:val="001D5BC6"/>
    <w:rsid w:val="00206501"/>
    <w:rsid w:val="00213784"/>
    <w:rsid w:val="00222AD0"/>
    <w:rsid w:val="002267D0"/>
    <w:rsid w:val="00231C5A"/>
    <w:rsid w:val="00245ACA"/>
    <w:rsid w:val="0024608D"/>
    <w:rsid w:val="00253D98"/>
    <w:rsid w:val="00263669"/>
    <w:rsid w:val="00274972"/>
    <w:rsid w:val="002A409B"/>
    <w:rsid w:val="002A68DD"/>
    <w:rsid w:val="002B7C51"/>
    <w:rsid w:val="002C4E4F"/>
    <w:rsid w:val="002E21EE"/>
    <w:rsid w:val="002E7AC7"/>
    <w:rsid w:val="002F4400"/>
    <w:rsid w:val="002F7AD2"/>
    <w:rsid w:val="00332EE8"/>
    <w:rsid w:val="00334751"/>
    <w:rsid w:val="0033612F"/>
    <w:rsid w:val="00341F24"/>
    <w:rsid w:val="003455F9"/>
    <w:rsid w:val="0035445D"/>
    <w:rsid w:val="00357BD2"/>
    <w:rsid w:val="00381C1C"/>
    <w:rsid w:val="00384908"/>
    <w:rsid w:val="00385BF4"/>
    <w:rsid w:val="003A7DC9"/>
    <w:rsid w:val="003B3B53"/>
    <w:rsid w:val="003C2327"/>
    <w:rsid w:val="003C5540"/>
    <w:rsid w:val="003D3738"/>
    <w:rsid w:val="00410C79"/>
    <w:rsid w:val="00422C50"/>
    <w:rsid w:val="004272F1"/>
    <w:rsid w:val="004306E3"/>
    <w:rsid w:val="00455213"/>
    <w:rsid w:val="004826D0"/>
    <w:rsid w:val="00486004"/>
    <w:rsid w:val="004966E8"/>
    <w:rsid w:val="004A0707"/>
    <w:rsid w:val="004C5009"/>
    <w:rsid w:val="004D1153"/>
    <w:rsid w:val="004D5071"/>
    <w:rsid w:val="004E5C04"/>
    <w:rsid w:val="00515F75"/>
    <w:rsid w:val="005415DD"/>
    <w:rsid w:val="00564642"/>
    <w:rsid w:val="00564BF2"/>
    <w:rsid w:val="00566112"/>
    <w:rsid w:val="00571871"/>
    <w:rsid w:val="005756D7"/>
    <w:rsid w:val="005947A3"/>
    <w:rsid w:val="0059774A"/>
    <w:rsid w:val="005A06B5"/>
    <w:rsid w:val="005A1A08"/>
    <w:rsid w:val="005B04A7"/>
    <w:rsid w:val="005C0A43"/>
    <w:rsid w:val="005C3D44"/>
    <w:rsid w:val="005C7F0E"/>
    <w:rsid w:val="00602874"/>
    <w:rsid w:val="00617515"/>
    <w:rsid w:val="00637E6D"/>
    <w:rsid w:val="0064557F"/>
    <w:rsid w:val="00651EFF"/>
    <w:rsid w:val="00667129"/>
    <w:rsid w:val="00672C88"/>
    <w:rsid w:val="0067458B"/>
    <w:rsid w:val="00682817"/>
    <w:rsid w:val="006B1586"/>
    <w:rsid w:val="006B2061"/>
    <w:rsid w:val="006C1DE8"/>
    <w:rsid w:val="006D2E73"/>
    <w:rsid w:val="006F6C53"/>
    <w:rsid w:val="0073224F"/>
    <w:rsid w:val="00734AFC"/>
    <w:rsid w:val="00740333"/>
    <w:rsid w:val="00743E66"/>
    <w:rsid w:val="0074691B"/>
    <w:rsid w:val="00784FAE"/>
    <w:rsid w:val="0079418F"/>
    <w:rsid w:val="007D2223"/>
    <w:rsid w:val="007E0D1A"/>
    <w:rsid w:val="007E5385"/>
    <w:rsid w:val="007F047C"/>
    <w:rsid w:val="007F6159"/>
    <w:rsid w:val="007F7A5B"/>
    <w:rsid w:val="0080376A"/>
    <w:rsid w:val="00803EB0"/>
    <w:rsid w:val="0082148D"/>
    <w:rsid w:val="00834E1D"/>
    <w:rsid w:val="008672DC"/>
    <w:rsid w:val="00875C3D"/>
    <w:rsid w:val="008966B7"/>
    <w:rsid w:val="008A516C"/>
    <w:rsid w:val="008D4085"/>
    <w:rsid w:val="008D682E"/>
    <w:rsid w:val="008F6177"/>
    <w:rsid w:val="00900178"/>
    <w:rsid w:val="00906ACE"/>
    <w:rsid w:val="0091702F"/>
    <w:rsid w:val="00920310"/>
    <w:rsid w:val="00932473"/>
    <w:rsid w:val="009B6667"/>
    <w:rsid w:val="009F01C0"/>
    <w:rsid w:val="00A0449D"/>
    <w:rsid w:val="00A15CF7"/>
    <w:rsid w:val="00A31653"/>
    <w:rsid w:val="00A366E5"/>
    <w:rsid w:val="00A454E5"/>
    <w:rsid w:val="00A66957"/>
    <w:rsid w:val="00A9554A"/>
    <w:rsid w:val="00AA5947"/>
    <w:rsid w:val="00AA6240"/>
    <w:rsid w:val="00AC0A1D"/>
    <w:rsid w:val="00B01AFE"/>
    <w:rsid w:val="00B141CF"/>
    <w:rsid w:val="00B278EC"/>
    <w:rsid w:val="00B57993"/>
    <w:rsid w:val="00B85612"/>
    <w:rsid w:val="00B91475"/>
    <w:rsid w:val="00B979F0"/>
    <w:rsid w:val="00BA0C88"/>
    <w:rsid w:val="00BD6CA0"/>
    <w:rsid w:val="00BF587B"/>
    <w:rsid w:val="00C16C8B"/>
    <w:rsid w:val="00C36A5A"/>
    <w:rsid w:val="00C73279"/>
    <w:rsid w:val="00C73861"/>
    <w:rsid w:val="00CA237D"/>
    <w:rsid w:val="00CA4A1C"/>
    <w:rsid w:val="00CA4A84"/>
    <w:rsid w:val="00CD45F7"/>
    <w:rsid w:val="00CE6866"/>
    <w:rsid w:val="00D50601"/>
    <w:rsid w:val="00D563FF"/>
    <w:rsid w:val="00D61024"/>
    <w:rsid w:val="00D61B57"/>
    <w:rsid w:val="00D67B3C"/>
    <w:rsid w:val="00D94110"/>
    <w:rsid w:val="00DA10F8"/>
    <w:rsid w:val="00DA117F"/>
    <w:rsid w:val="00DB2346"/>
    <w:rsid w:val="00DB7508"/>
    <w:rsid w:val="00DC2858"/>
    <w:rsid w:val="00DC7530"/>
    <w:rsid w:val="00DE6228"/>
    <w:rsid w:val="00E00360"/>
    <w:rsid w:val="00E1432D"/>
    <w:rsid w:val="00E17BE8"/>
    <w:rsid w:val="00E20AE6"/>
    <w:rsid w:val="00E223B3"/>
    <w:rsid w:val="00E36F58"/>
    <w:rsid w:val="00E6491D"/>
    <w:rsid w:val="00E65425"/>
    <w:rsid w:val="00E80D40"/>
    <w:rsid w:val="00E93F98"/>
    <w:rsid w:val="00EB2EBB"/>
    <w:rsid w:val="00EC4C46"/>
    <w:rsid w:val="00EC777C"/>
    <w:rsid w:val="00EE5E65"/>
    <w:rsid w:val="00F011DC"/>
    <w:rsid w:val="00F05441"/>
    <w:rsid w:val="00F21725"/>
    <w:rsid w:val="00F228D2"/>
    <w:rsid w:val="00F23B6D"/>
    <w:rsid w:val="00F25798"/>
    <w:rsid w:val="00F375A3"/>
    <w:rsid w:val="00F448DD"/>
    <w:rsid w:val="00F53228"/>
    <w:rsid w:val="00F66994"/>
    <w:rsid w:val="00F92E07"/>
    <w:rsid w:val="00F97B74"/>
    <w:rsid w:val="00FC3854"/>
    <w:rsid w:val="00FD2F10"/>
    <w:rsid w:val="00FF5D56"/>
    <w:rsid w:val="3AB50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FDB5C"/>
  <w15:chartTrackingRefBased/>
  <w15:docId w15:val="{DD5EF06A-38E9-4AEF-87C6-D997017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77C"/>
    <w:rPr>
      <w:lang w:eastAsia="en-US"/>
    </w:rPr>
  </w:style>
  <w:style w:type="paragraph" w:styleId="Heading1">
    <w:name w:val="heading 1"/>
    <w:basedOn w:val="Normal"/>
    <w:next w:val="Normal"/>
    <w:link w:val="Heading1Char"/>
    <w:qFormat/>
    <w:rsid w:val="00B8561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9F0"/>
    <w:rPr>
      <w:rFonts w:ascii="Calibri" w:eastAsia="Calibri" w:hAnsi="Calibri"/>
      <w:sz w:val="22"/>
      <w:szCs w:val="21"/>
    </w:rPr>
  </w:style>
  <w:style w:type="character" w:customStyle="1" w:styleId="PlainTextChar">
    <w:name w:val="Plain Text Char"/>
    <w:link w:val="PlainText"/>
    <w:uiPriority w:val="99"/>
    <w:rsid w:val="00B979F0"/>
    <w:rPr>
      <w:rFonts w:ascii="Calibri" w:eastAsia="Calibri" w:hAnsi="Calibri"/>
      <w:sz w:val="22"/>
      <w:szCs w:val="21"/>
    </w:rPr>
  </w:style>
  <w:style w:type="paragraph" w:styleId="BalloonText">
    <w:name w:val="Balloon Text"/>
    <w:basedOn w:val="Normal"/>
    <w:link w:val="BalloonTextChar"/>
    <w:uiPriority w:val="99"/>
    <w:rsid w:val="00CE6866"/>
    <w:rPr>
      <w:rFonts w:ascii="Segoe UI" w:hAnsi="Segoe UI" w:cs="Segoe UI"/>
      <w:sz w:val="18"/>
      <w:szCs w:val="18"/>
    </w:rPr>
  </w:style>
  <w:style w:type="character" w:customStyle="1" w:styleId="BalloonTextChar">
    <w:name w:val="Balloon Text Char"/>
    <w:link w:val="BalloonText"/>
    <w:uiPriority w:val="99"/>
    <w:rsid w:val="00CE6866"/>
    <w:rPr>
      <w:rFonts w:ascii="Segoe UI" w:hAnsi="Segoe UI" w:cs="Segoe UI"/>
      <w:sz w:val="18"/>
      <w:szCs w:val="18"/>
    </w:rPr>
  </w:style>
  <w:style w:type="paragraph" w:styleId="ListParagraph">
    <w:name w:val="List Paragraph"/>
    <w:basedOn w:val="Normal"/>
    <w:uiPriority w:val="34"/>
    <w:qFormat/>
    <w:rsid w:val="004306E3"/>
    <w:pPr>
      <w:ind w:left="720"/>
      <w:contextualSpacing/>
    </w:pPr>
    <w:rPr>
      <w:rFonts w:ascii="Calibri" w:eastAsia="Calibri" w:hAnsi="Calibri"/>
      <w:sz w:val="22"/>
      <w:szCs w:val="22"/>
    </w:rPr>
  </w:style>
  <w:style w:type="character" w:styleId="CommentReference">
    <w:name w:val="annotation reference"/>
    <w:rsid w:val="004306E3"/>
    <w:rPr>
      <w:sz w:val="16"/>
      <w:szCs w:val="16"/>
    </w:rPr>
  </w:style>
  <w:style w:type="paragraph" w:styleId="CommentText">
    <w:name w:val="annotation text"/>
    <w:basedOn w:val="Normal"/>
    <w:link w:val="CommentTextChar"/>
    <w:rsid w:val="004306E3"/>
  </w:style>
  <w:style w:type="character" w:customStyle="1" w:styleId="CommentTextChar">
    <w:name w:val="Comment Text Char"/>
    <w:basedOn w:val="DefaultParagraphFont"/>
    <w:link w:val="CommentText"/>
    <w:rsid w:val="004306E3"/>
  </w:style>
  <w:style w:type="paragraph" w:styleId="CommentSubject">
    <w:name w:val="annotation subject"/>
    <w:basedOn w:val="CommentText"/>
    <w:next w:val="CommentText"/>
    <w:link w:val="CommentSubjectChar"/>
    <w:rsid w:val="004306E3"/>
    <w:rPr>
      <w:b/>
      <w:bCs/>
    </w:rPr>
  </w:style>
  <w:style w:type="character" w:customStyle="1" w:styleId="CommentSubjectChar">
    <w:name w:val="Comment Subject Char"/>
    <w:link w:val="CommentSubject"/>
    <w:rsid w:val="004306E3"/>
    <w:rPr>
      <w:b/>
      <w:bCs/>
    </w:rPr>
  </w:style>
  <w:style w:type="paragraph" w:styleId="Subtitle">
    <w:name w:val="Subtitle"/>
    <w:basedOn w:val="Normal"/>
    <w:next w:val="Normal"/>
    <w:link w:val="SubtitleChar"/>
    <w:qFormat/>
    <w:rsid w:val="00B85612"/>
    <w:pPr>
      <w:spacing w:after="60"/>
      <w:jc w:val="center"/>
      <w:outlineLvl w:val="1"/>
    </w:pPr>
    <w:rPr>
      <w:rFonts w:ascii="Calibri Light" w:hAnsi="Calibri Light"/>
      <w:sz w:val="24"/>
      <w:szCs w:val="24"/>
    </w:rPr>
  </w:style>
  <w:style w:type="character" w:customStyle="1" w:styleId="SubtitleChar">
    <w:name w:val="Subtitle Char"/>
    <w:link w:val="Subtitle"/>
    <w:rsid w:val="00B85612"/>
    <w:rPr>
      <w:rFonts w:ascii="Calibri Light" w:eastAsia="Times New Roman" w:hAnsi="Calibri Light" w:cs="Times New Roman"/>
      <w:sz w:val="24"/>
      <w:szCs w:val="24"/>
    </w:rPr>
  </w:style>
  <w:style w:type="character" w:customStyle="1" w:styleId="Heading1Char">
    <w:name w:val="Heading 1 Char"/>
    <w:link w:val="Heading1"/>
    <w:rsid w:val="00B85612"/>
    <w:rPr>
      <w:rFonts w:ascii="Calibri Light" w:eastAsia="Times New Roman" w:hAnsi="Calibri Light" w:cs="Times New Roman"/>
      <w:b/>
      <w:bCs/>
      <w:kern w:val="32"/>
      <w:sz w:val="32"/>
      <w:szCs w:val="32"/>
    </w:rPr>
  </w:style>
  <w:style w:type="paragraph" w:styleId="Revision">
    <w:name w:val="Revision"/>
    <w:hidden/>
    <w:uiPriority w:val="99"/>
    <w:semiHidden/>
    <w:rsid w:val="00D94110"/>
    <w:rPr>
      <w:lang w:eastAsia="en-US"/>
    </w:rPr>
  </w:style>
  <w:style w:type="character" w:styleId="PlaceholderText">
    <w:name w:val="Placeholder Text"/>
    <w:uiPriority w:val="99"/>
    <w:semiHidden/>
    <w:rsid w:val="00245ACA"/>
    <w:rPr>
      <w:color w:val="808080"/>
    </w:rPr>
  </w:style>
  <w:style w:type="table" w:customStyle="1" w:styleId="TableGrid1">
    <w:name w:val="Table Grid1"/>
    <w:basedOn w:val="TableNormal"/>
    <w:next w:val="TableGrid"/>
    <w:uiPriority w:val="59"/>
    <w:rsid w:val="00F44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E5385"/>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numbering" w:customStyle="1" w:styleId="ImportedStyle8">
    <w:name w:val="Imported Style 8"/>
    <w:rsid w:val="007E5385"/>
    <w:pPr>
      <w:numPr>
        <w:numId w:val="12"/>
      </w:numPr>
    </w:pPr>
  </w:style>
  <w:style w:type="paragraph" w:styleId="Header">
    <w:name w:val="header"/>
    <w:basedOn w:val="Normal"/>
    <w:link w:val="HeaderChar"/>
    <w:rsid w:val="00E223B3"/>
    <w:pPr>
      <w:tabs>
        <w:tab w:val="center" w:pos="4680"/>
        <w:tab w:val="right" w:pos="9360"/>
      </w:tabs>
    </w:pPr>
  </w:style>
  <w:style w:type="character" w:customStyle="1" w:styleId="HeaderChar">
    <w:name w:val="Header Char"/>
    <w:basedOn w:val="DefaultParagraphFont"/>
    <w:link w:val="Header"/>
    <w:rsid w:val="00E223B3"/>
  </w:style>
  <w:style w:type="paragraph" w:styleId="Footer">
    <w:name w:val="footer"/>
    <w:basedOn w:val="Normal"/>
    <w:link w:val="FooterChar"/>
    <w:uiPriority w:val="99"/>
    <w:rsid w:val="00E223B3"/>
    <w:pPr>
      <w:tabs>
        <w:tab w:val="center" w:pos="4680"/>
        <w:tab w:val="right" w:pos="9360"/>
      </w:tabs>
    </w:pPr>
  </w:style>
  <w:style w:type="character" w:customStyle="1" w:styleId="FooterChar">
    <w:name w:val="Footer Char"/>
    <w:basedOn w:val="DefaultParagraphFont"/>
    <w:link w:val="Footer"/>
    <w:uiPriority w:val="99"/>
    <w:rsid w:val="00E223B3"/>
  </w:style>
  <w:style w:type="character" w:styleId="Hyperlink">
    <w:name w:val="Hyperlink"/>
    <w:basedOn w:val="DefaultParagraphFont"/>
    <w:rsid w:val="008672DC"/>
    <w:rPr>
      <w:color w:val="0563C1" w:themeColor="hyperlink"/>
      <w:u w:val="single"/>
    </w:rPr>
  </w:style>
  <w:style w:type="character" w:styleId="UnresolvedMention">
    <w:name w:val="Unresolved Mention"/>
    <w:basedOn w:val="DefaultParagraphFont"/>
    <w:uiPriority w:val="99"/>
    <w:semiHidden/>
    <w:unhideWhenUsed/>
    <w:rsid w:val="0003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898">
      <w:bodyDiv w:val="1"/>
      <w:marLeft w:val="0"/>
      <w:marRight w:val="0"/>
      <w:marTop w:val="0"/>
      <w:marBottom w:val="0"/>
      <w:divBdr>
        <w:top w:val="none" w:sz="0" w:space="0" w:color="auto"/>
        <w:left w:val="none" w:sz="0" w:space="0" w:color="auto"/>
        <w:bottom w:val="none" w:sz="0" w:space="0" w:color="auto"/>
        <w:right w:val="none" w:sz="0" w:space="0" w:color="auto"/>
      </w:divBdr>
    </w:div>
    <w:div w:id="208804075">
      <w:bodyDiv w:val="1"/>
      <w:marLeft w:val="0"/>
      <w:marRight w:val="0"/>
      <w:marTop w:val="0"/>
      <w:marBottom w:val="0"/>
      <w:divBdr>
        <w:top w:val="none" w:sz="0" w:space="0" w:color="auto"/>
        <w:left w:val="none" w:sz="0" w:space="0" w:color="auto"/>
        <w:bottom w:val="none" w:sz="0" w:space="0" w:color="auto"/>
        <w:right w:val="none" w:sz="0" w:space="0" w:color="auto"/>
      </w:divBdr>
    </w:div>
    <w:div w:id="423260752">
      <w:bodyDiv w:val="1"/>
      <w:marLeft w:val="0"/>
      <w:marRight w:val="0"/>
      <w:marTop w:val="0"/>
      <w:marBottom w:val="0"/>
      <w:divBdr>
        <w:top w:val="none" w:sz="0" w:space="0" w:color="auto"/>
        <w:left w:val="none" w:sz="0" w:space="0" w:color="auto"/>
        <w:bottom w:val="none" w:sz="0" w:space="0" w:color="auto"/>
        <w:right w:val="none" w:sz="0" w:space="0" w:color="auto"/>
      </w:divBdr>
    </w:div>
    <w:div w:id="560679867">
      <w:bodyDiv w:val="1"/>
      <w:marLeft w:val="0"/>
      <w:marRight w:val="0"/>
      <w:marTop w:val="0"/>
      <w:marBottom w:val="0"/>
      <w:divBdr>
        <w:top w:val="none" w:sz="0" w:space="0" w:color="auto"/>
        <w:left w:val="none" w:sz="0" w:space="0" w:color="auto"/>
        <w:bottom w:val="none" w:sz="0" w:space="0" w:color="auto"/>
        <w:right w:val="none" w:sz="0" w:space="0" w:color="auto"/>
      </w:divBdr>
    </w:div>
    <w:div w:id="611597977">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20508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rginiaServices@amikids.org"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emetria.Clayton@djj.virginia.gov" TargetMode="External"/><Relationship Id="rId17" Type="http://schemas.openxmlformats.org/officeDocument/2006/relationships/header" Target="header2.xml"/><Relationship Id="rId25" Type="http://schemas.openxmlformats.org/officeDocument/2006/relationships/hyperlink" Target="mailto:KBrooks@EBAnetwork.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Services-CM@amikids.org" TargetMode="External"/><Relationship Id="rId5" Type="http://schemas.openxmlformats.org/officeDocument/2006/relationships/customXml" Target="../customXml/item5.xml"/><Relationship Id="rId15" Type="http://schemas.openxmlformats.org/officeDocument/2006/relationships/hyperlink" Target="mailto:AMoss@amikids.org" TargetMode="External"/><Relationship Id="rId23" Type="http://schemas.openxmlformats.org/officeDocument/2006/relationships/hyperlink" Target="mailto:KSkuce@AMIkids.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cott@AMIKids.org" TargetMode="External"/><Relationship Id="rId22" Type="http://schemas.openxmlformats.org/officeDocument/2006/relationships/hyperlink" Target="mailto:Demetria.Clayton@djj.virgini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15" ma:contentTypeDescription="Create a new document." ma:contentTypeScope="" ma:versionID="f2d2d91fc0f25ace33ae69fc5e7aa9b3">
  <xsd:schema xmlns:xsd="http://www.w3.org/2001/XMLSchema" xmlns:xs="http://www.w3.org/2001/XMLSchema" xmlns:p="http://schemas.microsoft.com/office/2006/metadata/properties" xmlns:ns2="c9a73c41-b096-49b0-bacb-8ecdf3f2d706" xmlns:ns3="36b42115-adc9-49a0-bd87-ceec00618027" targetNamespace="http://schemas.microsoft.com/office/2006/metadata/properties" ma:root="true" ma:fieldsID="51bbfa7c572ad9a51a3a90bbad26a15a" ns2:_="" ns3:_="">
    <xsd:import namespace="c9a73c41-b096-49b0-bacb-8ecdf3f2d706"/>
    <xsd:import namespace="36b42115-adc9-49a0-bd87-ceec00618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f53171-ceba-461b-8ca2-aaa2fab05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b42115-adc9-49a0-bd87-ceec00618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c316d0-d20e-4e53-afaa-2e655d1dde72}" ma:internalName="TaxCatchAll" ma:showField="CatchAllData" ma:web="36b42115-adc9-49a0-bd87-ceec00618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73c41-b096-49b0-bacb-8ecdf3f2d706">
      <Terms xmlns="http://schemas.microsoft.com/office/infopath/2007/PartnerControls"/>
    </lcf76f155ced4ddcb4097134ff3c332f>
    <TaxCatchAll xmlns="36b42115-adc9-49a0-bd87-ceec0061802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0352-8266-40E5-8C05-2E5484CC5E83}">
  <ds:schemaRefs>
    <ds:schemaRef ds:uri="http://schemas.microsoft.com/sharepoint/v3/contenttype/forms"/>
  </ds:schemaRefs>
</ds:datastoreItem>
</file>

<file path=customXml/itemProps2.xml><?xml version="1.0" encoding="utf-8"?>
<ds:datastoreItem xmlns:ds="http://schemas.openxmlformats.org/officeDocument/2006/customXml" ds:itemID="{C770879B-ECAA-4305-A4E1-020C77DA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36b42115-adc9-49a0-bd87-ceec00618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2F7E6-A051-4547-A985-787E6D22C7FE}">
  <ds:schemaRefs>
    <ds:schemaRef ds:uri="http://schemas.microsoft.com/office/2006/metadata/properties"/>
    <ds:schemaRef ds:uri="http://schemas.microsoft.com/office/infopath/2007/PartnerControls"/>
    <ds:schemaRef ds:uri="c9a73c41-b096-49b0-bacb-8ecdf3f2d706"/>
    <ds:schemaRef ds:uri="36b42115-adc9-49a0-bd87-ceec00618027"/>
  </ds:schemaRefs>
</ds:datastoreItem>
</file>

<file path=customXml/itemProps4.xml><?xml version="1.0" encoding="utf-8"?>
<ds:datastoreItem xmlns:ds="http://schemas.openxmlformats.org/officeDocument/2006/customXml" ds:itemID="{C75137A7-DED2-494B-A354-002C218787D9}">
  <ds:schemaRefs>
    <ds:schemaRef ds:uri="http://schemas.microsoft.com/office/2006/metadata/longProperties"/>
  </ds:schemaRefs>
</ds:datastoreItem>
</file>

<file path=customXml/itemProps5.xml><?xml version="1.0" encoding="utf-8"?>
<ds:datastoreItem xmlns:ds="http://schemas.openxmlformats.org/officeDocument/2006/customXml" ds:itemID="{672DE8C8-DC46-4763-A869-B2D67481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4089</Words>
  <Characters>25804</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SIR Form</vt:lpstr>
    </vt:vector>
  </TitlesOfParts>
  <Company>Virginia IT Infrastructure Partnership</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Form</dc:title>
  <dc:subject/>
  <dc:creator>stewarcj</dc:creator>
  <cp:keywords/>
  <cp:lastModifiedBy>Korah Skuce</cp:lastModifiedBy>
  <cp:revision>11</cp:revision>
  <cp:lastPrinted>2019-10-25T18:28:00Z</cp:lastPrinted>
  <dcterms:created xsi:type="dcterms:W3CDTF">2019-03-14T15:30:00Z</dcterms:created>
  <dcterms:modified xsi:type="dcterms:W3CDTF">2022-10-25T14:51:00Z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Owner">
    <vt:lpwstr>DJJ</vt:lpwstr>
  </property>
  <property fmtid="{D5CDD505-2E9C-101B-9397-08002B2CF9AE}" pid="4" name="Categories0">
    <vt:lpwstr>3;#DJJ Request</vt:lpwstr>
  </property>
  <property fmtid="{D5CDD505-2E9C-101B-9397-08002B2CF9AE}" pid="5" name="Description0">
    <vt:lpwstr/>
  </property>
  <property fmtid="{D5CDD505-2E9C-101B-9397-08002B2CF9AE}" pid="6" name="$Resources:core,Signoff_Status;">
    <vt:lpwstr/>
  </property>
  <property fmtid="{D5CDD505-2E9C-101B-9397-08002B2CF9AE}" pid="7" name="Assigned To0">
    <vt:lpwstr/>
  </property>
  <property fmtid="{D5CDD505-2E9C-101B-9397-08002B2CF9AE}" pid="8" name="ContentTypeId">
    <vt:lpwstr>0x01010026431B086ED2D2459CF416F0F46611AB</vt:lpwstr>
  </property>
  <property fmtid="{D5CDD505-2E9C-101B-9397-08002B2CF9AE}" pid="9" name="MediaServiceImageTags">
    <vt:lpwstr/>
  </property>
</Properties>
</file>